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85" w:rsidRPr="0012669F" w:rsidRDefault="00F86485" w:rsidP="00F86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b/>
          <w:bCs/>
          <w:lang w:eastAsia="en-US"/>
        </w:rPr>
      </w:pPr>
      <w:r w:rsidRPr="0012669F">
        <w:rPr>
          <w:rFonts w:ascii="Century" w:hAnsi="Century" w:cs="Century"/>
          <w:b/>
          <w:bCs/>
          <w:lang w:eastAsia="en-US"/>
        </w:rPr>
        <w:t>Objaśnieni</w:t>
      </w:r>
      <w:r w:rsidR="007805B5" w:rsidRPr="0012669F">
        <w:rPr>
          <w:rFonts w:ascii="Century" w:hAnsi="Century" w:cs="Century"/>
          <w:b/>
          <w:bCs/>
          <w:lang w:eastAsia="en-US"/>
        </w:rPr>
        <w:t xml:space="preserve">a do zmian przyjętych wartości </w:t>
      </w:r>
      <w:r w:rsidRPr="0012669F">
        <w:rPr>
          <w:rFonts w:ascii="Century" w:hAnsi="Century" w:cs="Century"/>
          <w:b/>
          <w:bCs/>
          <w:lang w:eastAsia="en-US"/>
        </w:rPr>
        <w:t>do Wieloletniej Prognozy Finansowej</w:t>
      </w:r>
    </w:p>
    <w:p w:rsidR="00F86485" w:rsidRPr="0012669F" w:rsidRDefault="002B1218" w:rsidP="00F86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b/>
          <w:bCs/>
          <w:lang w:eastAsia="en-US"/>
        </w:rPr>
      </w:pPr>
      <w:r w:rsidRPr="0012669F">
        <w:rPr>
          <w:rFonts w:ascii="Century" w:hAnsi="Century" w:cs="Century"/>
          <w:b/>
          <w:bCs/>
          <w:lang w:eastAsia="en-US"/>
        </w:rPr>
        <w:t>na lata</w:t>
      </w:r>
      <w:r w:rsidR="00271349" w:rsidRPr="0012669F">
        <w:rPr>
          <w:rFonts w:ascii="Century" w:hAnsi="Century" w:cs="Century"/>
          <w:b/>
          <w:bCs/>
          <w:lang w:eastAsia="en-US"/>
        </w:rPr>
        <w:t xml:space="preserve">  201</w:t>
      </w:r>
      <w:r w:rsidR="00772240" w:rsidRPr="0012669F">
        <w:rPr>
          <w:rFonts w:ascii="Century" w:hAnsi="Century" w:cs="Century"/>
          <w:b/>
          <w:bCs/>
          <w:lang w:eastAsia="en-US"/>
        </w:rPr>
        <w:t>8 – 2032</w:t>
      </w:r>
    </w:p>
    <w:p w:rsidR="00F86485" w:rsidRPr="0012669F" w:rsidRDefault="00F86485" w:rsidP="00F86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sz w:val="20"/>
          <w:szCs w:val="20"/>
          <w:lang w:eastAsia="en-US"/>
        </w:rPr>
      </w:pPr>
    </w:p>
    <w:p w:rsidR="00EB61E1" w:rsidRPr="0012669F" w:rsidRDefault="0046420F" w:rsidP="00EB61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2669F">
        <w:rPr>
          <w:rFonts w:ascii="Century" w:hAnsi="Century" w:cs="Century"/>
          <w:sz w:val="20"/>
          <w:szCs w:val="20"/>
          <w:lang w:eastAsia="en-US"/>
        </w:rPr>
        <w:tab/>
      </w:r>
      <w:r w:rsidR="00EB61E1" w:rsidRPr="0012669F">
        <w:rPr>
          <w:rFonts w:ascii="Century" w:hAnsi="Century" w:cs="Century"/>
          <w:sz w:val="20"/>
          <w:szCs w:val="20"/>
          <w:lang w:eastAsia="en-US"/>
        </w:rPr>
        <w:t>W związku ze zmianami uchwały budżetowej na 201</w:t>
      </w:r>
      <w:r w:rsidR="00F90F7E" w:rsidRPr="0012669F">
        <w:rPr>
          <w:rFonts w:ascii="Century" w:hAnsi="Century" w:cs="Century"/>
          <w:sz w:val="20"/>
          <w:szCs w:val="20"/>
          <w:lang w:eastAsia="en-US"/>
        </w:rPr>
        <w:t>8</w:t>
      </w:r>
      <w:r w:rsidR="00EB61E1" w:rsidRPr="0012669F">
        <w:rPr>
          <w:rFonts w:ascii="Century" w:hAnsi="Century" w:cs="Century"/>
          <w:sz w:val="20"/>
          <w:szCs w:val="20"/>
          <w:lang w:eastAsia="en-US"/>
        </w:rPr>
        <w:t xml:space="preserve">r. w zakresie dokonanych zmian w planie dochodów i wydatków budżetu oraz </w:t>
      </w:r>
      <w:r w:rsidR="0012669F" w:rsidRPr="0012669F">
        <w:rPr>
          <w:rFonts w:ascii="Century" w:hAnsi="Century" w:cs="Century"/>
          <w:sz w:val="20"/>
          <w:szCs w:val="20"/>
          <w:lang w:eastAsia="en-US"/>
        </w:rPr>
        <w:t>skróc</w:t>
      </w:r>
      <w:r w:rsidR="00EB61E1" w:rsidRPr="0012669F">
        <w:rPr>
          <w:rFonts w:ascii="Century" w:hAnsi="Century" w:cs="Century"/>
          <w:sz w:val="20"/>
          <w:szCs w:val="20"/>
          <w:lang w:eastAsia="en-US"/>
        </w:rPr>
        <w:t xml:space="preserve">eniem </w:t>
      </w:r>
      <w:r w:rsidR="0012669F" w:rsidRPr="0012669F">
        <w:rPr>
          <w:rFonts w:ascii="Century" w:hAnsi="Century" w:cs="Century"/>
          <w:sz w:val="20"/>
          <w:szCs w:val="20"/>
          <w:lang w:eastAsia="en-US"/>
        </w:rPr>
        <w:t>okresu obowiązywania Wieloletniej Prognozy Finansowej o 1 rok, tj. na lata 2018 – 2031,</w:t>
      </w:r>
      <w:r w:rsidR="00EB61E1" w:rsidRPr="0012669F">
        <w:rPr>
          <w:rFonts w:ascii="Century" w:hAnsi="Century" w:cs="Century"/>
          <w:sz w:val="20"/>
          <w:szCs w:val="20"/>
          <w:lang w:eastAsia="en-US"/>
        </w:rPr>
        <w:t xml:space="preserve"> dokonuje się następujące zmiany w załącznikach do Uchwały w sprawie uchwalenia Wieloletniej Prognozy Finansowej Gminy Trzciel:</w:t>
      </w:r>
    </w:p>
    <w:p w:rsidR="00EB61E1" w:rsidRPr="0012669F" w:rsidRDefault="00EB61E1" w:rsidP="004642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:rsidR="00F86485" w:rsidRPr="0012669F" w:rsidRDefault="00F86485" w:rsidP="00F86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2669F">
        <w:rPr>
          <w:rFonts w:ascii="Century" w:hAnsi="Century" w:cs="Century"/>
          <w:b/>
          <w:bCs/>
          <w:sz w:val="20"/>
          <w:szCs w:val="20"/>
          <w:lang w:eastAsia="en-US"/>
        </w:rPr>
        <w:t>Zał</w:t>
      </w:r>
      <w:r w:rsidR="00C301B0" w:rsidRPr="0012669F">
        <w:rPr>
          <w:rFonts w:ascii="Century" w:hAnsi="Century" w:cs="Century"/>
          <w:b/>
          <w:bCs/>
          <w:sz w:val="20"/>
          <w:szCs w:val="20"/>
          <w:lang w:eastAsia="en-US"/>
        </w:rPr>
        <w:t>ącznik nr 1 Wieloletnia Prognoza</w:t>
      </w:r>
      <w:r w:rsidRPr="0012669F">
        <w:rPr>
          <w:rFonts w:ascii="Century" w:hAnsi="Century" w:cs="Century"/>
          <w:b/>
          <w:bCs/>
          <w:sz w:val="20"/>
          <w:szCs w:val="20"/>
          <w:lang w:eastAsia="en-US"/>
        </w:rPr>
        <w:t xml:space="preserve"> Finan</w:t>
      </w:r>
      <w:r w:rsidR="00C301B0" w:rsidRPr="0012669F">
        <w:rPr>
          <w:rFonts w:ascii="Century" w:hAnsi="Century" w:cs="Century"/>
          <w:b/>
          <w:bCs/>
          <w:sz w:val="20"/>
          <w:szCs w:val="20"/>
          <w:lang w:eastAsia="en-US"/>
        </w:rPr>
        <w:t>sowa</w:t>
      </w:r>
    </w:p>
    <w:p w:rsidR="007679A7" w:rsidRPr="0012669F" w:rsidRDefault="007679A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</w:pPr>
      <w:r w:rsidRPr="0012669F"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  <w:t>Dochody</w:t>
      </w:r>
    </w:p>
    <w:p w:rsidR="00EA6851" w:rsidRPr="00736577" w:rsidRDefault="00772240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2669F">
        <w:rPr>
          <w:rFonts w:ascii="Century" w:hAnsi="Century" w:cs="Century"/>
          <w:sz w:val="20"/>
          <w:szCs w:val="20"/>
          <w:lang w:eastAsia="en-US"/>
        </w:rPr>
        <w:t>W 2018</w:t>
      </w:r>
      <w:r w:rsidR="001F0191">
        <w:rPr>
          <w:rFonts w:ascii="Century" w:hAnsi="Century" w:cs="Century"/>
          <w:sz w:val="20"/>
          <w:szCs w:val="20"/>
          <w:lang w:eastAsia="en-US"/>
        </w:rPr>
        <w:t>r.</w:t>
      </w:r>
      <w:r w:rsidR="00760AB7" w:rsidRPr="0012669F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DF632E" w:rsidRPr="0012669F">
        <w:rPr>
          <w:rFonts w:ascii="Century" w:hAnsi="Century" w:cs="Century"/>
          <w:sz w:val="20"/>
          <w:szCs w:val="20"/>
          <w:lang w:eastAsia="en-US"/>
        </w:rPr>
        <w:t>z</w:t>
      </w:r>
      <w:r w:rsidR="0012669F" w:rsidRPr="0012669F">
        <w:rPr>
          <w:rFonts w:ascii="Century" w:hAnsi="Century" w:cs="Century"/>
          <w:sz w:val="20"/>
          <w:szCs w:val="20"/>
          <w:lang w:eastAsia="en-US"/>
        </w:rPr>
        <w:t>więk</w:t>
      </w:r>
      <w:r w:rsidR="007679A7" w:rsidRPr="0012669F">
        <w:rPr>
          <w:rFonts w:ascii="Century" w:hAnsi="Century" w:cs="Century"/>
          <w:sz w:val="20"/>
          <w:szCs w:val="20"/>
          <w:lang w:eastAsia="en-US"/>
        </w:rPr>
        <w:t>szyła się łącz</w:t>
      </w:r>
      <w:r w:rsidRPr="0012669F">
        <w:rPr>
          <w:rFonts w:ascii="Century" w:hAnsi="Century" w:cs="Century"/>
          <w:sz w:val="20"/>
          <w:szCs w:val="20"/>
          <w:lang w:eastAsia="en-US"/>
        </w:rPr>
        <w:t xml:space="preserve">na kwota planowanych dochodów o </w:t>
      </w:r>
      <w:r w:rsidR="0012669F" w:rsidRPr="0012669F">
        <w:rPr>
          <w:rFonts w:ascii="Century" w:hAnsi="Century" w:cs="Century"/>
          <w:sz w:val="20"/>
          <w:szCs w:val="20"/>
          <w:lang w:eastAsia="en-US"/>
        </w:rPr>
        <w:t>14.000</w:t>
      </w:r>
      <w:r w:rsidRPr="0012669F">
        <w:rPr>
          <w:rFonts w:ascii="Century" w:hAnsi="Century" w:cs="Century"/>
          <w:sz w:val="20"/>
          <w:szCs w:val="20"/>
          <w:lang w:eastAsia="en-US"/>
        </w:rPr>
        <w:t>,00</w:t>
      </w:r>
      <w:r w:rsidR="007679A7" w:rsidRPr="0012669F">
        <w:rPr>
          <w:rFonts w:ascii="Century" w:hAnsi="Century" w:cs="Century"/>
          <w:sz w:val="20"/>
          <w:szCs w:val="20"/>
          <w:lang w:eastAsia="en-US"/>
        </w:rPr>
        <w:t xml:space="preserve"> zł do kwoty </w:t>
      </w:r>
      <w:r w:rsidRPr="0012669F">
        <w:rPr>
          <w:rFonts w:ascii="Century" w:hAnsi="Century" w:cs="Century"/>
          <w:sz w:val="20"/>
          <w:szCs w:val="20"/>
          <w:lang w:eastAsia="en-US"/>
        </w:rPr>
        <w:t>28.</w:t>
      </w:r>
      <w:r w:rsidR="002B4679" w:rsidRPr="0012669F">
        <w:rPr>
          <w:rFonts w:ascii="Century" w:hAnsi="Century" w:cs="Century"/>
          <w:sz w:val="20"/>
          <w:szCs w:val="20"/>
          <w:lang w:eastAsia="en-US"/>
        </w:rPr>
        <w:t>6</w:t>
      </w:r>
      <w:r w:rsidR="0012669F" w:rsidRPr="0012669F">
        <w:rPr>
          <w:rFonts w:ascii="Century" w:hAnsi="Century" w:cs="Century"/>
          <w:sz w:val="20"/>
          <w:szCs w:val="20"/>
          <w:lang w:eastAsia="en-US"/>
        </w:rPr>
        <w:t>56</w:t>
      </w:r>
      <w:r w:rsidR="002B4679" w:rsidRPr="0012669F">
        <w:rPr>
          <w:rFonts w:ascii="Century" w:hAnsi="Century" w:cs="Century"/>
          <w:sz w:val="20"/>
          <w:szCs w:val="20"/>
          <w:lang w:eastAsia="en-US"/>
        </w:rPr>
        <w:t>.009</w:t>
      </w:r>
      <w:r w:rsidRPr="0012669F">
        <w:rPr>
          <w:rFonts w:ascii="Century" w:hAnsi="Century" w:cs="Century"/>
          <w:sz w:val="20"/>
          <w:szCs w:val="20"/>
          <w:lang w:eastAsia="en-US"/>
        </w:rPr>
        <w:t>,20</w:t>
      </w:r>
      <w:r w:rsidR="007679A7" w:rsidRPr="0012669F">
        <w:rPr>
          <w:rFonts w:ascii="Century" w:hAnsi="Century" w:cs="Century"/>
          <w:sz w:val="20"/>
          <w:szCs w:val="20"/>
          <w:lang w:eastAsia="en-US"/>
        </w:rPr>
        <w:t xml:space="preserve"> zł, z tego doch</w:t>
      </w:r>
      <w:bookmarkStart w:id="0" w:name="_GoBack"/>
      <w:bookmarkEnd w:id="0"/>
      <w:r w:rsidR="007679A7" w:rsidRPr="0012669F">
        <w:rPr>
          <w:rFonts w:ascii="Century" w:hAnsi="Century" w:cs="Century"/>
          <w:sz w:val="20"/>
          <w:szCs w:val="20"/>
          <w:lang w:eastAsia="en-US"/>
        </w:rPr>
        <w:t xml:space="preserve">ody bieżące </w:t>
      </w:r>
      <w:r w:rsidR="002B4679" w:rsidRPr="0012669F">
        <w:rPr>
          <w:rFonts w:ascii="Century" w:hAnsi="Century" w:cs="Century"/>
          <w:sz w:val="20"/>
          <w:szCs w:val="20"/>
          <w:lang w:eastAsia="en-US"/>
        </w:rPr>
        <w:t>z</w:t>
      </w:r>
      <w:r w:rsidR="0012669F" w:rsidRPr="0012669F">
        <w:rPr>
          <w:rFonts w:ascii="Century" w:hAnsi="Century" w:cs="Century"/>
          <w:sz w:val="20"/>
          <w:szCs w:val="20"/>
          <w:lang w:eastAsia="en-US"/>
        </w:rPr>
        <w:t>więk</w:t>
      </w:r>
      <w:r w:rsidR="002B4679" w:rsidRPr="0012669F">
        <w:rPr>
          <w:rFonts w:ascii="Century" w:hAnsi="Century" w:cs="Century"/>
          <w:sz w:val="20"/>
          <w:szCs w:val="20"/>
          <w:lang w:eastAsia="en-US"/>
        </w:rPr>
        <w:t xml:space="preserve">szyły się o łączną kwotę </w:t>
      </w:r>
      <w:r w:rsidR="0012669F" w:rsidRPr="0012669F">
        <w:rPr>
          <w:rFonts w:ascii="Century" w:hAnsi="Century" w:cs="Century"/>
          <w:sz w:val="20"/>
          <w:szCs w:val="20"/>
          <w:lang w:eastAsia="en-US"/>
        </w:rPr>
        <w:t>14.000</w:t>
      </w:r>
      <w:r w:rsidR="002B4679" w:rsidRPr="0012669F">
        <w:rPr>
          <w:rFonts w:ascii="Century" w:hAnsi="Century" w:cs="Century"/>
          <w:sz w:val="20"/>
          <w:szCs w:val="20"/>
          <w:lang w:eastAsia="en-US"/>
        </w:rPr>
        <w:t xml:space="preserve">,00 zł do kwoty  </w:t>
      </w:r>
      <w:r w:rsidRPr="0012669F">
        <w:rPr>
          <w:rFonts w:ascii="Century" w:hAnsi="Century" w:cs="Century"/>
          <w:sz w:val="20"/>
          <w:szCs w:val="20"/>
          <w:lang w:eastAsia="en-US"/>
        </w:rPr>
        <w:t>25.</w:t>
      </w:r>
      <w:r w:rsidR="0012669F" w:rsidRPr="0012669F">
        <w:rPr>
          <w:rFonts w:ascii="Century" w:hAnsi="Century" w:cs="Century"/>
          <w:sz w:val="20"/>
          <w:szCs w:val="20"/>
          <w:lang w:eastAsia="en-US"/>
        </w:rPr>
        <w:t>605</w:t>
      </w:r>
      <w:r w:rsidR="002B4679" w:rsidRPr="0012669F">
        <w:rPr>
          <w:rFonts w:ascii="Century" w:hAnsi="Century" w:cs="Century"/>
          <w:sz w:val="20"/>
          <w:szCs w:val="20"/>
          <w:lang w:eastAsia="en-US"/>
        </w:rPr>
        <w:t>.630</w:t>
      </w:r>
      <w:r w:rsidRPr="0012669F">
        <w:rPr>
          <w:rFonts w:ascii="Century" w:hAnsi="Century" w:cs="Century"/>
          <w:sz w:val="20"/>
          <w:szCs w:val="20"/>
          <w:lang w:eastAsia="en-US"/>
        </w:rPr>
        <w:t>,20</w:t>
      </w:r>
      <w:r w:rsidR="007679A7" w:rsidRPr="0012669F">
        <w:rPr>
          <w:rFonts w:ascii="Century" w:hAnsi="Century" w:cs="Century"/>
          <w:sz w:val="20"/>
          <w:szCs w:val="20"/>
          <w:lang w:eastAsia="en-US"/>
        </w:rPr>
        <w:t xml:space="preserve"> zł, natomiast dochody majątkowe </w:t>
      </w:r>
      <w:r w:rsidR="002B4679" w:rsidRPr="0012669F">
        <w:rPr>
          <w:rFonts w:ascii="Century" w:hAnsi="Century" w:cs="Century"/>
          <w:sz w:val="20"/>
          <w:szCs w:val="20"/>
          <w:lang w:eastAsia="en-US"/>
        </w:rPr>
        <w:t>nie uległy zmianie i pozostały w łącznej kwocie</w:t>
      </w:r>
      <w:r w:rsidR="007679A7" w:rsidRPr="0012669F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12669F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736577">
        <w:rPr>
          <w:rFonts w:ascii="Century" w:hAnsi="Century" w:cs="Century"/>
          <w:sz w:val="20"/>
          <w:szCs w:val="20"/>
          <w:lang w:eastAsia="en-US"/>
        </w:rPr>
        <w:t>3.050.379,00</w:t>
      </w:r>
      <w:r w:rsidR="00267B28" w:rsidRPr="00736577">
        <w:rPr>
          <w:rFonts w:ascii="Century" w:hAnsi="Century" w:cs="Century"/>
          <w:sz w:val="20"/>
          <w:szCs w:val="20"/>
          <w:lang w:eastAsia="en-US"/>
        </w:rPr>
        <w:t xml:space="preserve"> zł.</w:t>
      </w:r>
      <w:r w:rsidR="00FF62F3" w:rsidRPr="00736577">
        <w:rPr>
          <w:rFonts w:ascii="Century" w:hAnsi="Century" w:cs="Century"/>
          <w:sz w:val="20"/>
          <w:szCs w:val="20"/>
          <w:lang w:eastAsia="en-US"/>
        </w:rPr>
        <w:t xml:space="preserve">  </w:t>
      </w:r>
    </w:p>
    <w:p w:rsidR="00EA782F" w:rsidRPr="00736577" w:rsidRDefault="00EA782F" w:rsidP="0073657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736577">
        <w:rPr>
          <w:rFonts w:ascii="Century" w:hAnsi="Century"/>
          <w:sz w:val="20"/>
          <w:szCs w:val="20"/>
          <w:lang w:eastAsia="en-US"/>
        </w:rPr>
        <w:t>W 2020 roku</w:t>
      </w:r>
      <w:r w:rsidR="00736577" w:rsidRPr="00736577">
        <w:rPr>
          <w:rFonts w:ascii="Century" w:hAnsi="Century"/>
          <w:sz w:val="20"/>
          <w:szCs w:val="20"/>
          <w:lang w:eastAsia="en-US"/>
        </w:rPr>
        <w:t xml:space="preserve"> zmniejszyły się</w:t>
      </w:r>
      <w:r w:rsidRPr="00736577">
        <w:rPr>
          <w:rFonts w:ascii="Century" w:hAnsi="Century"/>
          <w:sz w:val="20"/>
          <w:szCs w:val="20"/>
          <w:lang w:eastAsia="en-US"/>
        </w:rPr>
        <w:t xml:space="preserve"> </w:t>
      </w:r>
      <w:r w:rsidR="00736577" w:rsidRPr="00736577">
        <w:rPr>
          <w:rFonts w:ascii="Century" w:hAnsi="Century"/>
          <w:sz w:val="20"/>
          <w:szCs w:val="20"/>
          <w:lang w:eastAsia="en-US"/>
        </w:rPr>
        <w:t>planowane</w:t>
      </w:r>
      <w:r w:rsidRPr="00736577">
        <w:rPr>
          <w:rFonts w:ascii="Century" w:hAnsi="Century"/>
          <w:sz w:val="20"/>
          <w:szCs w:val="20"/>
          <w:lang w:eastAsia="en-US"/>
        </w:rPr>
        <w:t xml:space="preserve"> </w:t>
      </w:r>
      <w:r w:rsidR="00736577" w:rsidRPr="00736577">
        <w:rPr>
          <w:rFonts w:ascii="Century" w:hAnsi="Century"/>
          <w:sz w:val="20"/>
          <w:szCs w:val="20"/>
          <w:lang w:eastAsia="en-US"/>
        </w:rPr>
        <w:t>dochody</w:t>
      </w:r>
      <w:r w:rsidRPr="00736577">
        <w:rPr>
          <w:rFonts w:ascii="Century" w:hAnsi="Century"/>
          <w:sz w:val="20"/>
          <w:szCs w:val="20"/>
          <w:lang w:eastAsia="en-US"/>
        </w:rPr>
        <w:t xml:space="preserve"> majątkow</w:t>
      </w:r>
      <w:r w:rsidR="00736577" w:rsidRPr="00736577">
        <w:rPr>
          <w:rFonts w:ascii="Century" w:hAnsi="Century"/>
          <w:sz w:val="20"/>
          <w:szCs w:val="20"/>
          <w:lang w:eastAsia="en-US"/>
        </w:rPr>
        <w:t>e</w:t>
      </w:r>
      <w:r w:rsidRPr="00736577">
        <w:rPr>
          <w:rFonts w:ascii="Century" w:hAnsi="Century"/>
          <w:sz w:val="20"/>
          <w:szCs w:val="20"/>
          <w:lang w:eastAsia="en-US"/>
        </w:rPr>
        <w:t xml:space="preserve"> z tytułu refundacji poniesionych wydatków na realizację projektów finansowanych z budżetu Unii Europejskiej w latach 2018-2019 w ł</w:t>
      </w:r>
      <w:r w:rsidR="00736577" w:rsidRPr="00736577">
        <w:rPr>
          <w:rFonts w:ascii="Century" w:hAnsi="Century"/>
          <w:sz w:val="20"/>
          <w:szCs w:val="20"/>
          <w:lang w:eastAsia="en-US"/>
        </w:rPr>
        <w:t>ącznej kwocie 2.989.529,00 zł</w:t>
      </w:r>
      <w:r w:rsidR="00895B0F">
        <w:rPr>
          <w:rFonts w:ascii="Century" w:hAnsi="Century"/>
          <w:sz w:val="20"/>
          <w:szCs w:val="20"/>
          <w:lang w:eastAsia="en-US"/>
        </w:rPr>
        <w:t xml:space="preserve"> i</w:t>
      </w:r>
      <w:r w:rsidR="00736577" w:rsidRPr="00736577">
        <w:rPr>
          <w:rFonts w:ascii="Century" w:hAnsi="Century"/>
          <w:sz w:val="20"/>
          <w:szCs w:val="20"/>
          <w:lang w:eastAsia="en-US"/>
        </w:rPr>
        <w:t xml:space="preserve"> zostały przeniesione do roku 2021r.</w:t>
      </w:r>
    </w:p>
    <w:p w:rsidR="007679A7" w:rsidRPr="000031D0" w:rsidRDefault="007679A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</w:pPr>
      <w:r w:rsidRPr="000031D0"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  <w:t>Wydatki</w:t>
      </w:r>
    </w:p>
    <w:p w:rsidR="007679A7" w:rsidRPr="000031D0" w:rsidRDefault="00760AB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0031D0">
        <w:rPr>
          <w:rFonts w:ascii="Century" w:hAnsi="Century" w:cs="Century"/>
          <w:sz w:val="20"/>
          <w:szCs w:val="20"/>
          <w:lang w:eastAsia="en-US"/>
        </w:rPr>
        <w:t>Planowane wydatki w 201</w:t>
      </w:r>
      <w:r w:rsidR="00772240" w:rsidRPr="000031D0">
        <w:rPr>
          <w:rFonts w:ascii="Century" w:hAnsi="Century" w:cs="Century"/>
          <w:sz w:val="20"/>
          <w:szCs w:val="20"/>
          <w:lang w:eastAsia="en-US"/>
        </w:rPr>
        <w:t>8</w:t>
      </w:r>
      <w:r w:rsidR="007679A7" w:rsidRPr="000031D0">
        <w:rPr>
          <w:rFonts w:ascii="Century" w:hAnsi="Century" w:cs="Century"/>
          <w:sz w:val="20"/>
          <w:szCs w:val="20"/>
          <w:lang w:eastAsia="en-US"/>
        </w:rPr>
        <w:t xml:space="preserve">r. </w:t>
      </w:r>
      <w:r w:rsidR="00FF62F3" w:rsidRPr="000031D0">
        <w:rPr>
          <w:rFonts w:ascii="Century" w:hAnsi="Century" w:cs="Century"/>
          <w:sz w:val="20"/>
          <w:szCs w:val="20"/>
          <w:lang w:eastAsia="en-US"/>
        </w:rPr>
        <w:t>zwiększyły</w:t>
      </w:r>
      <w:r w:rsidR="00DF632E" w:rsidRPr="000031D0">
        <w:rPr>
          <w:rFonts w:ascii="Century" w:hAnsi="Century" w:cs="Century"/>
          <w:sz w:val="20"/>
          <w:szCs w:val="20"/>
          <w:lang w:eastAsia="en-US"/>
        </w:rPr>
        <w:t xml:space="preserve"> się o łączną kwotę </w:t>
      </w:r>
      <w:r w:rsidR="00736577" w:rsidRPr="000031D0">
        <w:rPr>
          <w:rFonts w:ascii="Century" w:hAnsi="Century" w:cs="Century"/>
          <w:sz w:val="20"/>
          <w:szCs w:val="20"/>
          <w:lang w:eastAsia="en-US"/>
        </w:rPr>
        <w:t>14.000</w:t>
      </w:r>
      <w:r w:rsidR="00772240" w:rsidRPr="000031D0">
        <w:rPr>
          <w:rFonts w:ascii="Century" w:hAnsi="Century" w:cs="Century"/>
          <w:sz w:val="20"/>
          <w:szCs w:val="20"/>
          <w:lang w:eastAsia="en-US"/>
        </w:rPr>
        <w:t>,00</w:t>
      </w:r>
      <w:r w:rsidR="00990F3D" w:rsidRPr="000031D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DF632E" w:rsidRPr="000031D0">
        <w:rPr>
          <w:rFonts w:ascii="Century" w:hAnsi="Century" w:cs="Century"/>
          <w:sz w:val="20"/>
          <w:szCs w:val="20"/>
          <w:lang w:eastAsia="en-US"/>
        </w:rPr>
        <w:t>zł do kwoty</w:t>
      </w:r>
      <w:r w:rsidR="00B56088" w:rsidRPr="000031D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72240" w:rsidRPr="000031D0">
        <w:rPr>
          <w:rFonts w:ascii="Century" w:hAnsi="Century" w:cs="Century"/>
          <w:sz w:val="20"/>
          <w:szCs w:val="20"/>
          <w:lang w:eastAsia="en-US"/>
        </w:rPr>
        <w:t>33.</w:t>
      </w:r>
      <w:r w:rsidR="00736577" w:rsidRPr="000031D0">
        <w:rPr>
          <w:rFonts w:ascii="Century" w:hAnsi="Century" w:cs="Century"/>
          <w:sz w:val="20"/>
          <w:szCs w:val="20"/>
          <w:lang w:eastAsia="en-US"/>
        </w:rPr>
        <w:t>203</w:t>
      </w:r>
      <w:r w:rsidR="002B4679" w:rsidRPr="000031D0">
        <w:rPr>
          <w:rFonts w:ascii="Century" w:hAnsi="Century" w:cs="Century"/>
          <w:sz w:val="20"/>
          <w:szCs w:val="20"/>
          <w:lang w:eastAsia="en-US"/>
        </w:rPr>
        <w:t>.494</w:t>
      </w:r>
      <w:r w:rsidR="00772240" w:rsidRPr="000031D0">
        <w:rPr>
          <w:rFonts w:ascii="Century" w:hAnsi="Century" w:cs="Century"/>
          <w:sz w:val="20"/>
          <w:szCs w:val="20"/>
          <w:lang w:eastAsia="en-US"/>
        </w:rPr>
        <w:t>,20</w:t>
      </w:r>
      <w:r w:rsidR="007679A7" w:rsidRPr="000031D0">
        <w:rPr>
          <w:rFonts w:ascii="Century" w:hAnsi="Century" w:cs="Century"/>
          <w:sz w:val="20"/>
          <w:szCs w:val="20"/>
          <w:lang w:eastAsia="en-US"/>
        </w:rPr>
        <w:t xml:space="preserve"> zł, z tego wydatki bieżące </w:t>
      </w:r>
      <w:r w:rsidR="00DF632E" w:rsidRPr="000031D0">
        <w:rPr>
          <w:rFonts w:ascii="Century" w:hAnsi="Century" w:cs="Century"/>
          <w:sz w:val="20"/>
          <w:szCs w:val="20"/>
          <w:lang w:eastAsia="en-US"/>
        </w:rPr>
        <w:t>z</w:t>
      </w:r>
      <w:r w:rsidR="00736577" w:rsidRPr="000031D0">
        <w:rPr>
          <w:rFonts w:ascii="Century" w:hAnsi="Century" w:cs="Century"/>
          <w:sz w:val="20"/>
          <w:szCs w:val="20"/>
          <w:lang w:eastAsia="en-US"/>
        </w:rPr>
        <w:t>więk</w:t>
      </w:r>
      <w:r w:rsidR="00DF632E" w:rsidRPr="000031D0">
        <w:rPr>
          <w:rFonts w:ascii="Century" w:hAnsi="Century" w:cs="Century"/>
          <w:sz w:val="20"/>
          <w:szCs w:val="20"/>
          <w:lang w:eastAsia="en-US"/>
        </w:rPr>
        <w:t xml:space="preserve">szyły się o kwotę </w:t>
      </w:r>
      <w:r w:rsidR="00736577" w:rsidRPr="000031D0">
        <w:rPr>
          <w:rFonts w:ascii="Century" w:hAnsi="Century" w:cs="Century"/>
          <w:sz w:val="20"/>
          <w:szCs w:val="20"/>
          <w:lang w:eastAsia="en-US"/>
        </w:rPr>
        <w:t>14.000</w:t>
      </w:r>
      <w:r w:rsidR="00772240" w:rsidRPr="000031D0">
        <w:rPr>
          <w:rFonts w:ascii="Century" w:hAnsi="Century" w:cs="Century"/>
          <w:sz w:val="20"/>
          <w:szCs w:val="20"/>
          <w:lang w:eastAsia="en-US"/>
        </w:rPr>
        <w:t>,00</w:t>
      </w:r>
      <w:r w:rsidR="00DA0266" w:rsidRPr="000031D0">
        <w:rPr>
          <w:rFonts w:ascii="Century" w:hAnsi="Century" w:cs="Century"/>
          <w:sz w:val="20"/>
          <w:szCs w:val="20"/>
          <w:lang w:eastAsia="en-US"/>
        </w:rPr>
        <w:t xml:space="preserve"> zł</w:t>
      </w:r>
      <w:r w:rsidR="00DF632E" w:rsidRPr="000031D0">
        <w:rPr>
          <w:rFonts w:ascii="Century" w:hAnsi="Century" w:cs="Century"/>
          <w:sz w:val="20"/>
          <w:szCs w:val="20"/>
          <w:lang w:eastAsia="en-US"/>
        </w:rPr>
        <w:t xml:space="preserve"> do kwoty</w:t>
      </w:r>
      <w:r w:rsidR="007679A7" w:rsidRPr="000031D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72240" w:rsidRPr="000031D0">
        <w:rPr>
          <w:rFonts w:ascii="Century" w:hAnsi="Century" w:cs="Century"/>
          <w:sz w:val="20"/>
          <w:szCs w:val="20"/>
          <w:lang w:eastAsia="en-US"/>
        </w:rPr>
        <w:t>24.</w:t>
      </w:r>
      <w:r w:rsidR="00736577" w:rsidRPr="000031D0">
        <w:rPr>
          <w:rFonts w:ascii="Century" w:hAnsi="Century" w:cs="Century"/>
          <w:sz w:val="20"/>
          <w:szCs w:val="20"/>
          <w:lang w:eastAsia="en-US"/>
        </w:rPr>
        <w:t>902.</w:t>
      </w:r>
      <w:r w:rsidR="002B4679" w:rsidRPr="000031D0">
        <w:rPr>
          <w:rFonts w:ascii="Century" w:hAnsi="Century" w:cs="Century"/>
          <w:sz w:val="20"/>
          <w:szCs w:val="20"/>
          <w:lang w:eastAsia="en-US"/>
        </w:rPr>
        <w:t>355</w:t>
      </w:r>
      <w:r w:rsidR="00772240" w:rsidRPr="000031D0">
        <w:rPr>
          <w:rFonts w:ascii="Century" w:hAnsi="Century" w:cs="Century"/>
          <w:sz w:val="20"/>
          <w:szCs w:val="20"/>
          <w:lang w:eastAsia="en-US"/>
        </w:rPr>
        <w:t>,20</w:t>
      </w:r>
      <w:r w:rsidR="00FF62F3" w:rsidRPr="000031D0">
        <w:rPr>
          <w:rFonts w:ascii="Century" w:hAnsi="Century" w:cs="Century"/>
          <w:sz w:val="20"/>
          <w:szCs w:val="20"/>
          <w:lang w:eastAsia="en-US"/>
        </w:rPr>
        <w:t xml:space="preserve"> z</w:t>
      </w:r>
      <w:r w:rsidR="007679A7" w:rsidRPr="000031D0">
        <w:rPr>
          <w:rFonts w:ascii="Century" w:hAnsi="Century" w:cs="Century"/>
          <w:sz w:val="20"/>
          <w:szCs w:val="20"/>
          <w:lang w:eastAsia="en-US"/>
        </w:rPr>
        <w:t>ł, natomiast wydatki majątkowe</w:t>
      </w:r>
      <w:r w:rsidR="000E09F3" w:rsidRPr="000031D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36577" w:rsidRPr="000031D0">
        <w:rPr>
          <w:rFonts w:ascii="Century" w:hAnsi="Century" w:cs="Century"/>
          <w:sz w:val="20"/>
          <w:szCs w:val="20"/>
          <w:lang w:eastAsia="en-US"/>
        </w:rPr>
        <w:t>nie uległy zmianie i pozostały w łącznej</w:t>
      </w:r>
      <w:r w:rsidR="002B4679" w:rsidRPr="000031D0">
        <w:rPr>
          <w:rFonts w:ascii="Century" w:hAnsi="Century" w:cs="Century"/>
          <w:sz w:val="20"/>
          <w:szCs w:val="20"/>
          <w:lang w:eastAsia="en-US"/>
        </w:rPr>
        <w:t xml:space="preserve"> kwo</w:t>
      </w:r>
      <w:r w:rsidR="00736577" w:rsidRPr="000031D0">
        <w:rPr>
          <w:rFonts w:ascii="Century" w:hAnsi="Century" w:cs="Century"/>
          <w:sz w:val="20"/>
          <w:szCs w:val="20"/>
          <w:lang w:eastAsia="en-US"/>
        </w:rPr>
        <w:t>cie</w:t>
      </w:r>
      <w:r w:rsidR="002B4679" w:rsidRPr="000031D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72240" w:rsidRPr="000031D0">
        <w:rPr>
          <w:rFonts w:ascii="Century" w:hAnsi="Century" w:cs="Century"/>
          <w:sz w:val="20"/>
          <w:szCs w:val="20"/>
          <w:lang w:eastAsia="en-US"/>
        </w:rPr>
        <w:t>8.</w:t>
      </w:r>
      <w:r w:rsidR="002B4679" w:rsidRPr="000031D0">
        <w:rPr>
          <w:rFonts w:ascii="Century" w:hAnsi="Century" w:cs="Century"/>
          <w:sz w:val="20"/>
          <w:szCs w:val="20"/>
          <w:lang w:eastAsia="en-US"/>
        </w:rPr>
        <w:t>301.139</w:t>
      </w:r>
      <w:r w:rsidR="0086396C" w:rsidRPr="000031D0">
        <w:rPr>
          <w:rFonts w:ascii="Century" w:hAnsi="Century" w:cs="Century"/>
          <w:sz w:val="20"/>
          <w:szCs w:val="20"/>
          <w:lang w:eastAsia="en-US"/>
        </w:rPr>
        <w:t>,00</w:t>
      </w:r>
      <w:r w:rsidR="007679A7" w:rsidRPr="000031D0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736577" w:rsidRPr="000031D0" w:rsidRDefault="0073657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0031D0">
        <w:rPr>
          <w:rFonts w:ascii="Century" w:hAnsi="Century" w:cs="Century"/>
          <w:sz w:val="20"/>
          <w:szCs w:val="20"/>
          <w:lang w:eastAsia="en-US"/>
        </w:rPr>
        <w:t>W 2018r. zwiększyły się o 20.000,00 zł planowane wydatki na obsługę długu z tytułu kosztów prowizji od emisji papierów wartościowych</w:t>
      </w:r>
      <w:r w:rsidR="000031D0" w:rsidRPr="000031D0">
        <w:rPr>
          <w:rFonts w:ascii="Century" w:hAnsi="Century" w:cs="Century"/>
          <w:sz w:val="20"/>
          <w:szCs w:val="20"/>
          <w:lang w:eastAsia="en-US"/>
        </w:rPr>
        <w:t>.</w:t>
      </w:r>
    </w:p>
    <w:p w:rsidR="000031D0" w:rsidRPr="00805D52" w:rsidRDefault="000031D0" w:rsidP="000031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05D52">
        <w:rPr>
          <w:rFonts w:ascii="Century" w:hAnsi="Century" w:cs="Century"/>
          <w:sz w:val="20"/>
          <w:szCs w:val="20"/>
          <w:lang w:eastAsia="en-US"/>
        </w:rPr>
        <w:t>W latach 2019-2030 zwiększyły się planowane wydatki bieżące na obsługę długu z tytułu odsetek w związku z planowanym zaciągnięciem w 2018r. kredytów i pożyczek oraz planowaną emisją papierów wartościowych w latach 2018-2019. Tylko w roku 2031 wydatki te uległy zmniejszeniu.</w:t>
      </w:r>
    </w:p>
    <w:p w:rsidR="007B5387" w:rsidRPr="00805D52" w:rsidRDefault="007B538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05D52">
        <w:rPr>
          <w:rFonts w:ascii="Century" w:hAnsi="Century" w:cs="Century"/>
          <w:sz w:val="20"/>
          <w:szCs w:val="20"/>
          <w:lang w:eastAsia="en-US"/>
        </w:rPr>
        <w:t>W latach 20</w:t>
      </w:r>
      <w:r w:rsidR="0020008E" w:rsidRPr="00805D52">
        <w:rPr>
          <w:rFonts w:ascii="Century" w:hAnsi="Century" w:cs="Century"/>
          <w:sz w:val="20"/>
          <w:szCs w:val="20"/>
          <w:lang w:eastAsia="en-US"/>
        </w:rPr>
        <w:t>19</w:t>
      </w:r>
      <w:r w:rsidRPr="00805D52">
        <w:rPr>
          <w:rFonts w:ascii="Century" w:hAnsi="Century" w:cs="Century"/>
          <w:sz w:val="20"/>
          <w:szCs w:val="20"/>
          <w:lang w:eastAsia="en-US"/>
        </w:rPr>
        <w:t>-20</w:t>
      </w:r>
      <w:r w:rsidR="0020008E" w:rsidRPr="00805D52">
        <w:rPr>
          <w:rFonts w:ascii="Century" w:hAnsi="Century" w:cs="Century"/>
          <w:sz w:val="20"/>
          <w:szCs w:val="20"/>
          <w:lang w:eastAsia="en-US"/>
        </w:rPr>
        <w:t>31</w:t>
      </w:r>
      <w:r w:rsidRPr="00805D52">
        <w:rPr>
          <w:rFonts w:ascii="Century" w:hAnsi="Century" w:cs="Century"/>
          <w:sz w:val="20"/>
          <w:szCs w:val="20"/>
          <w:lang w:eastAsia="en-US"/>
        </w:rPr>
        <w:t xml:space="preserve"> dokonano również </w:t>
      </w:r>
      <w:r w:rsidR="0020008E" w:rsidRPr="00805D52">
        <w:rPr>
          <w:rFonts w:ascii="Century" w:hAnsi="Century" w:cs="Century"/>
          <w:sz w:val="20"/>
          <w:szCs w:val="20"/>
          <w:lang w:eastAsia="en-US"/>
        </w:rPr>
        <w:t>stosownych zmian w wydatkach majątkowych oraz w wydatkach ogółem.</w:t>
      </w:r>
      <w:r w:rsidRPr="00805D5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20008E" w:rsidRPr="00805D52">
        <w:rPr>
          <w:rFonts w:ascii="Century" w:hAnsi="Century" w:cs="Century"/>
          <w:sz w:val="20"/>
          <w:szCs w:val="20"/>
          <w:lang w:eastAsia="en-US"/>
        </w:rPr>
        <w:t>Mianowicie w związku z przesunięciami w planowanym dotychczas harmonogramie spłaty i wykupu planowanego do zaciągnięcia nowego długu nastąpił</w:t>
      </w:r>
      <w:r w:rsidR="00805D52" w:rsidRPr="00805D52">
        <w:rPr>
          <w:rFonts w:ascii="Century" w:hAnsi="Century" w:cs="Century"/>
          <w:sz w:val="20"/>
          <w:szCs w:val="20"/>
          <w:lang w:eastAsia="en-US"/>
        </w:rPr>
        <w:t>y</w:t>
      </w:r>
      <w:r w:rsidR="0020008E" w:rsidRPr="00805D52">
        <w:rPr>
          <w:rFonts w:ascii="Century" w:hAnsi="Century" w:cs="Century"/>
          <w:sz w:val="20"/>
          <w:szCs w:val="20"/>
          <w:lang w:eastAsia="en-US"/>
        </w:rPr>
        <w:t xml:space="preserve"> zmian</w:t>
      </w:r>
      <w:r w:rsidR="00805D52" w:rsidRPr="00805D52">
        <w:rPr>
          <w:rFonts w:ascii="Century" w:hAnsi="Century" w:cs="Century"/>
          <w:sz w:val="20"/>
          <w:szCs w:val="20"/>
          <w:lang w:eastAsia="en-US"/>
        </w:rPr>
        <w:t>y</w:t>
      </w:r>
      <w:r w:rsidR="0020008E" w:rsidRPr="00805D52">
        <w:rPr>
          <w:rFonts w:ascii="Century" w:hAnsi="Century" w:cs="Century"/>
          <w:sz w:val="20"/>
          <w:szCs w:val="20"/>
          <w:lang w:eastAsia="en-US"/>
        </w:rPr>
        <w:t xml:space="preserve"> w wydatkach majątkowych, które w latach 2019-2023 uległy zwiększeniu, a w latach 2024-2031 uległy zmniejszeniu, oraz</w:t>
      </w:r>
      <w:r w:rsidR="00805D52" w:rsidRPr="00805D52">
        <w:rPr>
          <w:rFonts w:ascii="Century" w:hAnsi="Century" w:cs="Century"/>
          <w:sz w:val="20"/>
          <w:szCs w:val="20"/>
          <w:lang w:eastAsia="en-US"/>
        </w:rPr>
        <w:t xml:space="preserve"> nastąpiły</w:t>
      </w:r>
      <w:r w:rsidR="0020008E" w:rsidRPr="00805D5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05D52" w:rsidRPr="00805D52">
        <w:rPr>
          <w:rFonts w:ascii="Century" w:hAnsi="Century" w:cs="Century"/>
          <w:sz w:val="20"/>
          <w:szCs w:val="20"/>
          <w:lang w:eastAsia="en-US"/>
        </w:rPr>
        <w:t>zmiany w wydatkach ogółem, które w latach 2019-2024 uległy zwiększeniu, a w latach 2025-2031 uległy zmniejszeniu.</w:t>
      </w:r>
    </w:p>
    <w:p w:rsidR="007679A7" w:rsidRPr="00805D52" w:rsidRDefault="007679A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</w:pPr>
      <w:r w:rsidRPr="00805D52"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  <w:t>Wynik budżetu</w:t>
      </w:r>
    </w:p>
    <w:p w:rsidR="007679A7" w:rsidRPr="001C0BEF" w:rsidRDefault="00760AB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C0BEF">
        <w:rPr>
          <w:rFonts w:ascii="Century" w:hAnsi="Century" w:cs="Century"/>
          <w:sz w:val="20"/>
          <w:szCs w:val="20"/>
          <w:lang w:eastAsia="en-US"/>
        </w:rPr>
        <w:t>Wprowadzone zmiany na 201</w:t>
      </w:r>
      <w:r w:rsidR="00772240" w:rsidRPr="001C0BEF">
        <w:rPr>
          <w:rFonts w:ascii="Century" w:hAnsi="Century" w:cs="Century"/>
          <w:sz w:val="20"/>
          <w:szCs w:val="20"/>
          <w:lang w:eastAsia="en-US"/>
        </w:rPr>
        <w:t>8</w:t>
      </w:r>
      <w:r w:rsidR="007679A7" w:rsidRPr="001C0BEF">
        <w:rPr>
          <w:rFonts w:ascii="Century" w:hAnsi="Century" w:cs="Century"/>
          <w:sz w:val="20"/>
          <w:szCs w:val="20"/>
          <w:lang w:eastAsia="en-US"/>
        </w:rPr>
        <w:t xml:space="preserve">r. </w:t>
      </w:r>
      <w:r w:rsidR="00805D52" w:rsidRPr="001C0BEF">
        <w:rPr>
          <w:rFonts w:ascii="Century" w:hAnsi="Century" w:cs="Century"/>
          <w:sz w:val="20"/>
          <w:szCs w:val="20"/>
          <w:lang w:eastAsia="en-US"/>
        </w:rPr>
        <w:t xml:space="preserve">nie spowodowały zmiany </w:t>
      </w:r>
      <w:r w:rsidR="007679A7" w:rsidRPr="001C0BEF">
        <w:rPr>
          <w:rFonts w:ascii="Century" w:hAnsi="Century" w:cs="Century"/>
          <w:sz w:val="20"/>
          <w:szCs w:val="20"/>
          <w:lang w:eastAsia="en-US"/>
        </w:rPr>
        <w:t>deficyt</w:t>
      </w:r>
      <w:r w:rsidR="00805D52" w:rsidRPr="001C0BEF">
        <w:rPr>
          <w:rFonts w:ascii="Century" w:hAnsi="Century" w:cs="Century"/>
          <w:sz w:val="20"/>
          <w:szCs w:val="20"/>
          <w:lang w:eastAsia="en-US"/>
        </w:rPr>
        <w:t>u</w:t>
      </w:r>
      <w:r w:rsidR="00FF62F3" w:rsidRPr="001C0BEF">
        <w:rPr>
          <w:rFonts w:ascii="Century" w:hAnsi="Century" w:cs="Century"/>
          <w:sz w:val="20"/>
          <w:szCs w:val="20"/>
          <w:lang w:eastAsia="en-US"/>
        </w:rPr>
        <w:t xml:space="preserve"> budżetu</w:t>
      </w:r>
      <w:r w:rsidR="00805D52" w:rsidRPr="001C0BEF">
        <w:rPr>
          <w:rFonts w:ascii="Century" w:hAnsi="Century" w:cs="Century"/>
          <w:sz w:val="20"/>
          <w:szCs w:val="20"/>
          <w:lang w:eastAsia="en-US"/>
        </w:rPr>
        <w:t xml:space="preserve">. </w:t>
      </w:r>
      <w:r w:rsidR="00FF62F3" w:rsidRPr="001C0BEF">
        <w:rPr>
          <w:rFonts w:ascii="Century" w:hAnsi="Century" w:cs="Century"/>
          <w:sz w:val="20"/>
          <w:szCs w:val="20"/>
          <w:lang w:eastAsia="en-US"/>
        </w:rPr>
        <w:t>P</w:t>
      </w:r>
      <w:r w:rsidR="007679A7" w:rsidRPr="001C0BEF">
        <w:rPr>
          <w:rFonts w:ascii="Century" w:hAnsi="Century" w:cs="Century"/>
          <w:sz w:val="20"/>
          <w:szCs w:val="20"/>
          <w:lang w:eastAsia="en-US"/>
        </w:rPr>
        <w:t>lanowany deficyt budżetu na 201</w:t>
      </w:r>
      <w:r w:rsidR="00772240" w:rsidRPr="001C0BEF">
        <w:rPr>
          <w:rFonts w:ascii="Century" w:hAnsi="Century" w:cs="Century"/>
          <w:sz w:val="20"/>
          <w:szCs w:val="20"/>
          <w:lang w:eastAsia="en-US"/>
        </w:rPr>
        <w:t>8</w:t>
      </w:r>
      <w:r w:rsidR="007679A7" w:rsidRPr="001C0BEF">
        <w:rPr>
          <w:rFonts w:ascii="Century" w:hAnsi="Century" w:cs="Century"/>
          <w:sz w:val="20"/>
          <w:szCs w:val="20"/>
          <w:lang w:eastAsia="en-US"/>
        </w:rPr>
        <w:t xml:space="preserve">r. określony został w wysokości </w:t>
      </w:r>
      <w:r w:rsidR="00772240" w:rsidRPr="001C0BEF">
        <w:rPr>
          <w:rFonts w:ascii="Century" w:hAnsi="Century" w:cs="Century"/>
          <w:sz w:val="20"/>
          <w:szCs w:val="20"/>
          <w:lang w:eastAsia="en-US"/>
        </w:rPr>
        <w:t>4.</w:t>
      </w:r>
      <w:r w:rsidR="002B4679" w:rsidRPr="001C0BEF">
        <w:rPr>
          <w:rFonts w:ascii="Century" w:hAnsi="Century" w:cs="Century"/>
          <w:sz w:val="20"/>
          <w:szCs w:val="20"/>
          <w:lang w:eastAsia="en-US"/>
        </w:rPr>
        <w:t>547.485</w:t>
      </w:r>
      <w:r w:rsidR="0086396C" w:rsidRPr="001C0BEF">
        <w:rPr>
          <w:rFonts w:ascii="Century" w:hAnsi="Century" w:cs="Century"/>
          <w:sz w:val="20"/>
          <w:szCs w:val="20"/>
          <w:lang w:eastAsia="en-US"/>
        </w:rPr>
        <w:t>,</w:t>
      </w:r>
      <w:r w:rsidR="007679A7" w:rsidRPr="001C0BEF">
        <w:rPr>
          <w:rFonts w:ascii="Century" w:hAnsi="Century" w:cs="Century"/>
          <w:sz w:val="20"/>
          <w:szCs w:val="20"/>
          <w:lang w:eastAsia="en-US"/>
        </w:rPr>
        <w:t xml:space="preserve">00 zł i </w:t>
      </w:r>
      <w:r w:rsidR="00805D52" w:rsidRPr="001C0BEF">
        <w:rPr>
          <w:rFonts w:ascii="Century" w:hAnsi="Century" w:cs="Century"/>
          <w:sz w:val="20"/>
          <w:szCs w:val="20"/>
          <w:lang w:eastAsia="en-US"/>
        </w:rPr>
        <w:t>sfinansowany</w:t>
      </w:r>
      <w:r w:rsidR="007679A7" w:rsidRPr="001C0BEF">
        <w:rPr>
          <w:rFonts w:ascii="Century" w:hAnsi="Century" w:cs="Century"/>
          <w:sz w:val="20"/>
          <w:szCs w:val="20"/>
          <w:lang w:eastAsia="en-US"/>
        </w:rPr>
        <w:t xml:space="preserve"> zostanie </w:t>
      </w:r>
      <w:r w:rsidR="00990F3D" w:rsidRPr="001C0BEF">
        <w:rPr>
          <w:rFonts w:ascii="Century" w:hAnsi="Century" w:cs="Century"/>
          <w:sz w:val="20"/>
          <w:szCs w:val="20"/>
          <w:lang w:eastAsia="en-US"/>
        </w:rPr>
        <w:t xml:space="preserve">przychodami z tytułu zaciągniętych </w:t>
      </w:r>
      <w:r w:rsidR="007679A7" w:rsidRPr="001C0BEF">
        <w:rPr>
          <w:rFonts w:ascii="Century" w:hAnsi="Century" w:cs="Century"/>
          <w:sz w:val="20"/>
          <w:szCs w:val="20"/>
          <w:lang w:eastAsia="en-US"/>
        </w:rPr>
        <w:t>kredyt</w:t>
      </w:r>
      <w:r w:rsidR="00990F3D" w:rsidRPr="001C0BEF">
        <w:rPr>
          <w:rFonts w:ascii="Century" w:hAnsi="Century" w:cs="Century"/>
          <w:sz w:val="20"/>
          <w:szCs w:val="20"/>
          <w:lang w:eastAsia="en-US"/>
        </w:rPr>
        <w:t>ów i pożyczek</w:t>
      </w:r>
      <w:r w:rsidR="00805D52" w:rsidRPr="001C0BEF">
        <w:rPr>
          <w:rFonts w:ascii="Century" w:hAnsi="Century" w:cs="Century"/>
          <w:sz w:val="20"/>
          <w:szCs w:val="20"/>
          <w:lang w:eastAsia="en-US"/>
        </w:rPr>
        <w:t xml:space="preserve"> oraz przychodami z emisji papierów wartościowych.</w:t>
      </w:r>
    </w:p>
    <w:p w:rsidR="006B29B4" w:rsidRPr="001C0BEF" w:rsidRDefault="006B29B4" w:rsidP="006B29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C0BEF">
        <w:rPr>
          <w:rFonts w:ascii="Century" w:hAnsi="Century" w:cs="Century"/>
          <w:sz w:val="20"/>
          <w:szCs w:val="20"/>
          <w:lang w:eastAsia="en-US"/>
        </w:rPr>
        <w:lastRenderedPageBreak/>
        <w:t>W 2019r. zwiększyły się planowane wydatki ogółem o 84.929,00 zł, w związku z tym planowany deficyt na 2019r. zwiększył się o również o kwotę 84.929,00 zł. Po zmianach deficyt budżetu na 2019r. został określony w wysokości 3.520.024,00 zł</w:t>
      </w:r>
      <w:r w:rsidR="00425335">
        <w:rPr>
          <w:rFonts w:ascii="Century" w:hAnsi="Century" w:cs="Century"/>
          <w:sz w:val="20"/>
          <w:szCs w:val="20"/>
          <w:lang w:eastAsia="en-US"/>
        </w:rPr>
        <w:t xml:space="preserve"> i</w:t>
      </w:r>
      <w:r w:rsidRPr="001C0BEF">
        <w:rPr>
          <w:rFonts w:ascii="Century" w:hAnsi="Century" w:cs="Century"/>
          <w:sz w:val="20"/>
          <w:szCs w:val="20"/>
          <w:lang w:eastAsia="en-US"/>
        </w:rPr>
        <w:t xml:space="preserve"> sfinansowany zostanie przychodami z emisji papierów wartościowych.</w:t>
      </w:r>
    </w:p>
    <w:p w:rsidR="001518D9" w:rsidRPr="001C0BEF" w:rsidRDefault="006B29B4" w:rsidP="006B29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bCs/>
          <w:sz w:val="20"/>
          <w:szCs w:val="20"/>
        </w:rPr>
      </w:pPr>
      <w:r w:rsidRPr="001C0BEF">
        <w:rPr>
          <w:rFonts w:ascii="Century" w:hAnsi="Century" w:cs="Century"/>
          <w:sz w:val="20"/>
          <w:szCs w:val="20"/>
          <w:lang w:eastAsia="en-US"/>
        </w:rPr>
        <w:t xml:space="preserve">W roku 2020 zmniejszenie planowanej </w:t>
      </w:r>
      <w:r w:rsidRPr="001C0BEF">
        <w:rPr>
          <w:rFonts w:ascii="Century" w:hAnsi="Century"/>
          <w:bCs/>
          <w:sz w:val="20"/>
          <w:szCs w:val="20"/>
        </w:rPr>
        <w:t>nadwyżki budżetowej spowodowane jest zarówno zmniejszeniem planowanych dochodów majątkowych, które zostały przeniesione do roku 2021, jak i zwiększeniem wydatków bieżących i majątkowych.</w:t>
      </w:r>
    </w:p>
    <w:p w:rsidR="006B29B4" w:rsidRPr="001C0BEF" w:rsidRDefault="006B29B4" w:rsidP="006B29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bCs/>
          <w:sz w:val="20"/>
          <w:szCs w:val="20"/>
        </w:rPr>
      </w:pPr>
      <w:r w:rsidRPr="001C0BEF">
        <w:rPr>
          <w:rFonts w:ascii="Century" w:hAnsi="Century"/>
          <w:bCs/>
          <w:sz w:val="20"/>
          <w:szCs w:val="20"/>
        </w:rPr>
        <w:t xml:space="preserve"> </w:t>
      </w:r>
      <w:r w:rsidR="001518D9" w:rsidRPr="001C0BEF">
        <w:rPr>
          <w:rFonts w:ascii="Century" w:hAnsi="Century"/>
          <w:bCs/>
          <w:sz w:val="20"/>
          <w:szCs w:val="20"/>
        </w:rPr>
        <w:t xml:space="preserve">W </w:t>
      </w:r>
      <w:r w:rsidRPr="001C0BEF">
        <w:rPr>
          <w:rFonts w:ascii="Century" w:hAnsi="Century"/>
          <w:bCs/>
          <w:sz w:val="20"/>
          <w:szCs w:val="20"/>
        </w:rPr>
        <w:t>roku 2021 planowana nadwyżka budżetowa uległa zwiększeniu w związku z zwiększeniem planowanych dochodów majątkowych.</w:t>
      </w:r>
    </w:p>
    <w:p w:rsidR="00543F88" w:rsidRPr="001C0BEF" w:rsidRDefault="00346389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bCs/>
          <w:sz w:val="20"/>
          <w:szCs w:val="20"/>
        </w:rPr>
      </w:pPr>
      <w:r w:rsidRPr="001C0BEF">
        <w:rPr>
          <w:rFonts w:ascii="Century" w:hAnsi="Century"/>
          <w:bCs/>
          <w:sz w:val="20"/>
          <w:szCs w:val="20"/>
        </w:rPr>
        <w:t>N</w:t>
      </w:r>
      <w:r w:rsidR="00772240" w:rsidRPr="001C0BEF">
        <w:rPr>
          <w:rFonts w:ascii="Century" w:hAnsi="Century"/>
          <w:bCs/>
          <w:sz w:val="20"/>
          <w:szCs w:val="20"/>
        </w:rPr>
        <w:t>atomiast w latach 202</w:t>
      </w:r>
      <w:r w:rsidR="001518D9" w:rsidRPr="001C0BEF">
        <w:rPr>
          <w:rFonts w:ascii="Century" w:hAnsi="Century"/>
          <w:bCs/>
          <w:sz w:val="20"/>
          <w:szCs w:val="20"/>
        </w:rPr>
        <w:t>2</w:t>
      </w:r>
      <w:r w:rsidR="00772240" w:rsidRPr="001C0BEF">
        <w:rPr>
          <w:rFonts w:ascii="Century" w:hAnsi="Century"/>
          <w:bCs/>
          <w:sz w:val="20"/>
          <w:szCs w:val="20"/>
        </w:rPr>
        <w:t>-20</w:t>
      </w:r>
      <w:r w:rsidR="002B4679" w:rsidRPr="001C0BEF">
        <w:rPr>
          <w:rFonts w:ascii="Century" w:hAnsi="Century"/>
          <w:bCs/>
          <w:sz w:val="20"/>
          <w:szCs w:val="20"/>
        </w:rPr>
        <w:t>24</w:t>
      </w:r>
      <w:r w:rsidR="00501295" w:rsidRPr="001C0BEF">
        <w:rPr>
          <w:rFonts w:ascii="Century" w:hAnsi="Century"/>
          <w:bCs/>
          <w:sz w:val="20"/>
          <w:szCs w:val="20"/>
        </w:rPr>
        <w:t xml:space="preserve"> planowana nadwyżka budżetowa uległa </w:t>
      </w:r>
      <w:r w:rsidR="00FF62F3" w:rsidRPr="001C0BEF">
        <w:rPr>
          <w:rFonts w:ascii="Century" w:hAnsi="Century" w:cs="Century"/>
          <w:sz w:val="20"/>
          <w:szCs w:val="20"/>
          <w:lang w:eastAsia="en-US"/>
        </w:rPr>
        <w:t>z</w:t>
      </w:r>
      <w:r w:rsidR="002B4679" w:rsidRPr="001C0BEF">
        <w:rPr>
          <w:rFonts w:ascii="Century" w:hAnsi="Century" w:cs="Century"/>
          <w:sz w:val="20"/>
          <w:szCs w:val="20"/>
          <w:lang w:eastAsia="en-US"/>
        </w:rPr>
        <w:t>mniej</w:t>
      </w:r>
      <w:r w:rsidR="00FF62F3" w:rsidRPr="001C0BEF">
        <w:rPr>
          <w:rFonts w:ascii="Century" w:hAnsi="Century" w:cs="Century"/>
          <w:sz w:val="20"/>
          <w:szCs w:val="20"/>
          <w:lang w:eastAsia="en-US"/>
        </w:rPr>
        <w:t>szen</w:t>
      </w:r>
      <w:r w:rsidR="001518D9" w:rsidRPr="001C0BEF">
        <w:rPr>
          <w:rFonts w:ascii="Century" w:hAnsi="Century"/>
          <w:bCs/>
          <w:sz w:val="20"/>
          <w:szCs w:val="20"/>
        </w:rPr>
        <w:t xml:space="preserve">iu, a w latach 2025-2031 uległa </w:t>
      </w:r>
      <w:r w:rsidR="00501295" w:rsidRPr="001C0BEF">
        <w:rPr>
          <w:rFonts w:ascii="Century" w:hAnsi="Century"/>
          <w:bCs/>
          <w:sz w:val="20"/>
          <w:szCs w:val="20"/>
        </w:rPr>
        <w:t>z</w:t>
      </w:r>
      <w:r w:rsidR="002B4679" w:rsidRPr="001C0BEF">
        <w:rPr>
          <w:rFonts w:ascii="Century" w:hAnsi="Century"/>
          <w:bCs/>
          <w:sz w:val="20"/>
          <w:szCs w:val="20"/>
        </w:rPr>
        <w:t>więk</w:t>
      </w:r>
      <w:r w:rsidRPr="001C0BEF">
        <w:rPr>
          <w:rFonts w:ascii="Century" w:hAnsi="Century"/>
          <w:bCs/>
          <w:sz w:val="20"/>
          <w:szCs w:val="20"/>
        </w:rPr>
        <w:t>s</w:t>
      </w:r>
      <w:r w:rsidR="00501295" w:rsidRPr="001C0BEF">
        <w:rPr>
          <w:rFonts w:ascii="Century" w:hAnsi="Century"/>
          <w:bCs/>
          <w:sz w:val="20"/>
          <w:szCs w:val="20"/>
        </w:rPr>
        <w:t>zeni</w:t>
      </w:r>
      <w:r w:rsidR="001518D9" w:rsidRPr="001C0BEF">
        <w:rPr>
          <w:rFonts w:ascii="Century" w:hAnsi="Century"/>
          <w:bCs/>
          <w:sz w:val="20"/>
          <w:szCs w:val="20"/>
        </w:rPr>
        <w:t xml:space="preserve">u, w związku ze </w:t>
      </w:r>
      <w:r w:rsidR="001C0BEF" w:rsidRPr="001C0BEF">
        <w:rPr>
          <w:rFonts w:ascii="Century" w:hAnsi="Century"/>
          <w:bCs/>
          <w:sz w:val="20"/>
          <w:szCs w:val="20"/>
        </w:rPr>
        <w:t xml:space="preserve">stosownymi </w:t>
      </w:r>
      <w:r w:rsidR="001518D9" w:rsidRPr="001C0BEF">
        <w:rPr>
          <w:rFonts w:ascii="Century" w:hAnsi="Century"/>
          <w:bCs/>
          <w:sz w:val="20"/>
          <w:szCs w:val="20"/>
        </w:rPr>
        <w:t>zmianami w</w:t>
      </w:r>
      <w:r w:rsidR="00501295" w:rsidRPr="001C0BEF">
        <w:rPr>
          <w:rFonts w:ascii="Century" w:hAnsi="Century"/>
          <w:bCs/>
          <w:sz w:val="20"/>
          <w:szCs w:val="20"/>
        </w:rPr>
        <w:t xml:space="preserve"> wydatk</w:t>
      </w:r>
      <w:r w:rsidR="001C0BEF" w:rsidRPr="001C0BEF">
        <w:rPr>
          <w:rFonts w:ascii="Century" w:hAnsi="Century"/>
          <w:bCs/>
          <w:sz w:val="20"/>
          <w:szCs w:val="20"/>
        </w:rPr>
        <w:t>ach</w:t>
      </w:r>
      <w:r w:rsidR="00501295" w:rsidRPr="001C0BEF">
        <w:rPr>
          <w:rFonts w:ascii="Century" w:hAnsi="Century"/>
          <w:bCs/>
          <w:sz w:val="20"/>
          <w:szCs w:val="20"/>
        </w:rPr>
        <w:t xml:space="preserve"> majątkowych</w:t>
      </w:r>
      <w:r w:rsidR="001C0BEF" w:rsidRPr="001C0BEF">
        <w:rPr>
          <w:rFonts w:ascii="Century" w:hAnsi="Century"/>
          <w:bCs/>
          <w:sz w:val="20"/>
          <w:szCs w:val="20"/>
        </w:rPr>
        <w:t xml:space="preserve"> i bieżących </w:t>
      </w:r>
      <w:r w:rsidR="00501295" w:rsidRPr="001C0BEF">
        <w:rPr>
          <w:rFonts w:ascii="Century" w:hAnsi="Century"/>
          <w:bCs/>
          <w:sz w:val="20"/>
          <w:szCs w:val="20"/>
        </w:rPr>
        <w:t>w tych latach.</w:t>
      </w:r>
    </w:p>
    <w:p w:rsidR="002B4679" w:rsidRPr="00FC0238" w:rsidRDefault="007679A7" w:rsidP="002B46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</w:pPr>
      <w:r w:rsidRPr="00FC0238"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  <w:t>Przychody budżetu</w:t>
      </w:r>
    </w:p>
    <w:p w:rsidR="00FC0238" w:rsidRPr="00EC7F5D" w:rsidRDefault="00760AB7" w:rsidP="002B46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C7F5D">
        <w:rPr>
          <w:rFonts w:ascii="Century" w:hAnsi="Century" w:cs="Century"/>
          <w:sz w:val="20"/>
          <w:szCs w:val="20"/>
          <w:lang w:eastAsia="en-US"/>
        </w:rPr>
        <w:t>W 201</w:t>
      </w:r>
      <w:r w:rsidR="00772240" w:rsidRPr="00EC7F5D">
        <w:rPr>
          <w:rFonts w:ascii="Century" w:hAnsi="Century" w:cs="Century"/>
          <w:sz w:val="20"/>
          <w:szCs w:val="20"/>
          <w:lang w:eastAsia="en-US"/>
        </w:rPr>
        <w:t>8</w:t>
      </w:r>
      <w:r w:rsidR="00DF632E" w:rsidRPr="00EC7F5D">
        <w:rPr>
          <w:rFonts w:ascii="Century" w:hAnsi="Century" w:cs="Century"/>
          <w:sz w:val="20"/>
          <w:szCs w:val="20"/>
          <w:lang w:eastAsia="en-US"/>
        </w:rPr>
        <w:t xml:space="preserve">r. </w:t>
      </w:r>
      <w:r w:rsidR="00FC0238" w:rsidRPr="00EC7F5D">
        <w:rPr>
          <w:rFonts w:ascii="Century" w:hAnsi="Century"/>
          <w:bCs/>
          <w:sz w:val="20"/>
          <w:szCs w:val="20"/>
        </w:rPr>
        <w:t xml:space="preserve">planowane przychody </w:t>
      </w:r>
      <w:r w:rsidR="00FC0238" w:rsidRPr="00EC7F5D">
        <w:rPr>
          <w:rFonts w:ascii="Century" w:hAnsi="Century" w:cs="Century"/>
          <w:sz w:val="20"/>
          <w:szCs w:val="20"/>
          <w:lang w:eastAsia="en-US"/>
        </w:rPr>
        <w:t xml:space="preserve">z tyt. zaciągniętych kredytów i pożyczek na rynku krajowym </w:t>
      </w:r>
      <w:r w:rsidR="00FC0238" w:rsidRPr="00EC7F5D">
        <w:rPr>
          <w:rFonts w:ascii="Century" w:hAnsi="Century"/>
          <w:bCs/>
          <w:sz w:val="20"/>
          <w:szCs w:val="20"/>
        </w:rPr>
        <w:t>zmniejszyły się o kwotę 5.450.000,00 zł, natomiast planowane przychody z emisji papierów wartościowych zwiększyły się o kwotę 5.450.000,00 zł.</w:t>
      </w:r>
    </w:p>
    <w:p w:rsidR="007679A7" w:rsidRPr="00EC7F5D" w:rsidRDefault="00305697" w:rsidP="002B46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EC7F5D">
        <w:rPr>
          <w:rFonts w:ascii="Century" w:hAnsi="Century" w:cs="Century"/>
          <w:sz w:val="20"/>
          <w:szCs w:val="20"/>
          <w:lang w:eastAsia="en-US"/>
        </w:rPr>
        <w:t>Przychody po</w:t>
      </w:r>
      <w:r w:rsidR="00772240" w:rsidRPr="00EC7F5D">
        <w:rPr>
          <w:rFonts w:ascii="Century" w:hAnsi="Century" w:cs="Century"/>
          <w:sz w:val="20"/>
          <w:szCs w:val="20"/>
          <w:lang w:eastAsia="en-US"/>
        </w:rPr>
        <w:t xml:space="preserve"> zmianie</w:t>
      </w:r>
      <w:r w:rsidRPr="00EC7F5D">
        <w:rPr>
          <w:rFonts w:ascii="Century" w:hAnsi="Century" w:cs="Century"/>
          <w:sz w:val="20"/>
          <w:szCs w:val="20"/>
          <w:lang w:eastAsia="en-US"/>
        </w:rPr>
        <w:t xml:space="preserve"> określone </w:t>
      </w:r>
      <w:r w:rsidR="00FC0238" w:rsidRPr="00EC7F5D">
        <w:rPr>
          <w:rFonts w:ascii="Century" w:hAnsi="Century" w:cs="Century"/>
          <w:sz w:val="20"/>
          <w:szCs w:val="20"/>
          <w:lang w:eastAsia="en-US"/>
        </w:rPr>
        <w:t>po</w:t>
      </w:r>
      <w:r w:rsidR="00772240" w:rsidRPr="00EC7F5D">
        <w:rPr>
          <w:rFonts w:ascii="Century" w:hAnsi="Century" w:cs="Century"/>
          <w:sz w:val="20"/>
          <w:szCs w:val="20"/>
          <w:lang w:eastAsia="en-US"/>
        </w:rPr>
        <w:t xml:space="preserve">zostały </w:t>
      </w:r>
      <w:r w:rsidRPr="00EC7F5D">
        <w:rPr>
          <w:rFonts w:ascii="Century" w:hAnsi="Century" w:cs="Century"/>
          <w:sz w:val="20"/>
          <w:szCs w:val="20"/>
          <w:lang w:eastAsia="en-US"/>
        </w:rPr>
        <w:t xml:space="preserve">w łącznej kwocie </w:t>
      </w:r>
      <w:r w:rsidR="00772240" w:rsidRPr="00EC7F5D">
        <w:rPr>
          <w:rFonts w:ascii="Century" w:hAnsi="Century" w:cs="Century"/>
          <w:sz w:val="20"/>
          <w:szCs w:val="20"/>
          <w:lang w:eastAsia="en-US"/>
        </w:rPr>
        <w:t>6.</w:t>
      </w:r>
      <w:r w:rsidR="002B4679" w:rsidRPr="00EC7F5D">
        <w:rPr>
          <w:rFonts w:ascii="Century" w:hAnsi="Century" w:cs="Century"/>
          <w:sz w:val="20"/>
          <w:szCs w:val="20"/>
          <w:lang w:eastAsia="en-US"/>
        </w:rPr>
        <w:t>299.877</w:t>
      </w:r>
      <w:r w:rsidR="00772240" w:rsidRPr="00EC7F5D">
        <w:rPr>
          <w:rFonts w:ascii="Century" w:hAnsi="Century" w:cs="Century"/>
          <w:sz w:val="20"/>
          <w:szCs w:val="20"/>
          <w:lang w:eastAsia="en-US"/>
        </w:rPr>
        <w:t>,00</w:t>
      </w:r>
      <w:r w:rsidR="007679A7" w:rsidRPr="00EC7F5D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FC0238" w:rsidRPr="00665206" w:rsidRDefault="00FC0238" w:rsidP="002B46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bCs/>
          <w:sz w:val="20"/>
          <w:szCs w:val="20"/>
        </w:rPr>
      </w:pPr>
      <w:r w:rsidRPr="00EC7F5D">
        <w:rPr>
          <w:rFonts w:ascii="Century" w:hAnsi="Century" w:cs="Century"/>
          <w:sz w:val="20"/>
          <w:szCs w:val="20"/>
          <w:lang w:eastAsia="en-US"/>
        </w:rPr>
        <w:t xml:space="preserve">W 2019r. </w:t>
      </w:r>
      <w:r w:rsidRPr="00EC7F5D">
        <w:rPr>
          <w:rFonts w:ascii="Century" w:hAnsi="Century"/>
          <w:bCs/>
          <w:sz w:val="20"/>
          <w:szCs w:val="20"/>
        </w:rPr>
        <w:t xml:space="preserve">planowane przychody zwiększyły się </w:t>
      </w:r>
      <w:r w:rsidR="00EC7F5D" w:rsidRPr="00EC7F5D">
        <w:rPr>
          <w:rFonts w:ascii="Century" w:hAnsi="Century"/>
          <w:bCs/>
          <w:sz w:val="20"/>
          <w:szCs w:val="20"/>
        </w:rPr>
        <w:t>64.929,00 zł i</w:t>
      </w:r>
      <w:r w:rsidR="00EC7F5D" w:rsidRPr="00EC7F5D">
        <w:rPr>
          <w:rFonts w:ascii="Century" w:hAnsi="Century" w:cs="Century"/>
          <w:sz w:val="20"/>
          <w:szCs w:val="20"/>
          <w:lang w:eastAsia="en-US"/>
        </w:rPr>
        <w:t xml:space="preserve"> po zmianie określone zostały w łącznej kwocie 4.500.000,00 zł. Planowane przychody</w:t>
      </w:r>
      <w:r w:rsidR="00EC7F5D" w:rsidRPr="00EC7F5D">
        <w:rPr>
          <w:rFonts w:ascii="Century" w:hAnsi="Century"/>
          <w:bCs/>
          <w:sz w:val="20"/>
          <w:szCs w:val="20"/>
        </w:rPr>
        <w:t xml:space="preserve"> na 2019r. pochodzić będą również </w:t>
      </w:r>
      <w:r w:rsidRPr="00EC7F5D">
        <w:rPr>
          <w:rFonts w:ascii="Century" w:hAnsi="Century"/>
          <w:bCs/>
          <w:sz w:val="20"/>
          <w:szCs w:val="20"/>
        </w:rPr>
        <w:t xml:space="preserve">z emisji </w:t>
      </w:r>
      <w:r w:rsidRPr="00665206">
        <w:rPr>
          <w:rFonts w:ascii="Century" w:hAnsi="Century"/>
          <w:bCs/>
          <w:sz w:val="20"/>
          <w:szCs w:val="20"/>
        </w:rPr>
        <w:t>papierów wartościowych</w:t>
      </w:r>
      <w:r w:rsidR="00EC7F5D" w:rsidRPr="00665206">
        <w:rPr>
          <w:rFonts w:ascii="Century" w:hAnsi="Century"/>
          <w:bCs/>
          <w:sz w:val="20"/>
          <w:szCs w:val="20"/>
        </w:rPr>
        <w:t xml:space="preserve">. </w:t>
      </w:r>
    </w:p>
    <w:p w:rsidR="007679A7" w:rsidRPr="00665206" w:rsidRDefault="007679A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</w:pPr>
      <w:r w:rsidRPr="00665206"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  <w:t>Rozchody budżetu</w:t>
      </w:r>
    </w:p>
    <w:p w:rsidR="0000544A" w:rsidRPr="00665206" w:rsidRDefault="007679A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665206">
        <w:rPr>
          <w:rFonts w:ascii="Century" w:hAnsi="Century" w:cs="Century"/>
          <w:sz w:val="20"/>
          <w:szCs w:val="20"/>
          <w:lang w:eastAsia="en-US"/>
        </w:rPr>
        <w:t>Wi</w:t>
      </w:r>
      <w:r w:rsidR="00F05A64" w:rsidRPr="00665206">
        <w:rPr>
          <w:rFonts w:ascii="Century" w:hAnsi="Century" w:cs="Century"/>
          <w:sz w:val="20"/>
          <w:szCs w:val="20"/>
          <w:lang w:eastAsia="en-US"/>
        </w:rPr>
        <w:t xml:space="preserve">elkość rozchodów budżetu na </w:t>
      </w:r>
      <w:r w:rsidR="0041286D" w:rsidRPr="00665206">
        <w:rPr>
          <w:rFonts w:ascii="Century" w:hAnsi="Century" w:cs="Century"/>
          <w:sz w:val="20"/>
          <w:szCs w:val="20"/>
          <w:lang w:eastAsia="en-US"/>
        </w:rPr>
        <w:t>2018</w:t>
      </w:r>
      <w:r w:rsidRPr="00665206">
        <w:rPr>
          <w:rFonts w:ascii="Century" w:hAnsi="Century" w:cs="Century"/>
          <w:sz w:val="20"/>
          <w:szCs w:val="20"/>
          <w:lang w:eastAsia="en-US"/>
        </w:rPr>
        <w:t>r.</w:t>
      </w:r>
      <w:r w:rsidR="00984287" w:rsidRPr="0066520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DF632E" w:rsidRPr="00665206">
        <w:rPr>
          <w:rFonts w:ascii="Century" w:hAnsi="Century" w:cs="Century"/>
          <w:sz w:val="20"/>
          <w:szCs w:val="20"/>
          <w:lang w:eastAsia="en-US"/>
        </w:rPr>
        <w:t>po</w:t>
      </w:r>
      <w:r w:rsidR="00984287" w:rsidRPr="00665206">
        <w:rPr>
          <w:rFonts w:ascii="Century" w:hAnsi="Century" w:cs="Century"/>
          <w:sz w:val="20"/>
          <w:szCs w:val="20"/>
          <w:lang w:eastAsia="en-US"/>
        </w:rPr>
        <w:t xml:space="preserve">została </w:t>
      </w:r>
      <w:r w:rsidR="00DF632E" w:rsidRPr="00665206">
        <w:rPr>
          <w:rFonts w:ascii="Century" w:hAnsi="Century" w:cs="Century"/>
          <w:sz w:val="20"/>
          <w:szCs w:val="20"/>
          <w:lang w:eastAsia="en-US"/>
        </w:rPr>
        <w:t xml:space="preserve">bez </w:t>
      </w:r>
      <w:r w:rsidR="00997290" w:rsidRPr="00665206">
        <w:rPr>
          <w:rFonts w:ascii="Century" w:hAnsi="Century" w:cs="Century"/>
          <w:sz w:val="20"/>
          <w:szCs w:val="20"/>
          <w:lang w:eastAsia="en-US"/>
        </w:rPr>
        <w:t>zmiany w łącznej kwocie</w:t>
      </w:r>
      <w:r w:rsidR="0000544A" w:rsidRPr="0066520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41286D" w:rsidRPr="00665206">
        <w:rPr>
          <w:rFonts w:ascii="Century" w:hAnsi="Century" w:cs="Century"/>
          <w:sz w:val="20"/>
          <w:szCs w:val="20"/>
          <w:lang w:eastAsia="en-US"/>
        </w:rPr>
        <w:t>1.752.392</w:t>
      </w:r>
      <w:r w:rsidR="00F05A64" w:rsidRPr="00665206">
        <w:rPr>
          <w:rFonts w:ascii="Century" w:hAnsi="Century" w:cs="Century"/>
          <w:sz w:val="20"/>
          <w:szCs w:val="20"/>
          <w:lang w:eastAsia="en-US"/>
        </w:rPr>
        <w:t>,00</w:t>
      </w:r>
      <w:r w:rsidR="0000544A" w:rsidRPr="00665206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EC7F5D" w:rsidRPr="00665206" w:rsidRDefault="00372800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665206">
        <w:rPr>
          <w:rFonts w:ascii="Century" w:hAnsi="Century" w:cs="Century"/>
          <w:sz w:val="20"/>
          <w:szCs w:val="20"/>
          <w:lang w:eastAsia="en-US"/>
        </w:rPr>
        <w:t xml:space="preserve">W </w:t>
      </w:r>
      <w:r w:rsidR="002B4679" w:rsidRPr="00665206">
        <w:rPr>
          <w:rFonts w:ascii="Century" w:hAnsi="Century" w:cs="Century"/>
          <w:sz w:val="20"/>
          <w:szCs w:val="20"/>
          <w:lang w:eastAsia="en-US"/>
        </w:rPr>
        <w:t>latach</w:t>
      </w:r>
      <w:r w:rsidR="008F13AB" w:rsidRPr="00665206">
        <w:rPr>
          <w:rFonts w:ascii="Century" w:hAnsi="Century" w:cs="Century"/>
          <w:sz w:val="20"/>
          <w:szCs w:val="20"/>
          <w:lang w:eastAsia="en-US"/>
        </w:rPr>
        <w:t xml:space="preserve"> 201</w:t>
      </w:r>
      <w:r w:rsidR="0041286D" w:rsidRPr="00665206">
        <w:rPr>
          <w:rFonts w:ascii="Century" w:hAnsi="Century" w:cs="Century"/>
          <w:sz w:val="20"/>
          <w:szCs w:val="20"/>
          <w:lang w:eastAsia="en-US"/>
        </w:rPr>
        <w:t>9</w:t>
      </w:r>
      <w:r w:rsidR="002B4679" w:rsidRPr="00665206">
        <w:rPr>
          <w:rFonts w:ascii="Century" w:hAnsi="Century" w:cs="Century"/>
          <w:sz w:val="20"/>
          <w:szCs w:val="20"/>
          <w:lang w:eastAsia="en-US"/>
        </w:rPr>
        <w:t>-20</w:t>
      </w:r>
      <w:r w:rsidR="00EC7F5D" w:rsidRPr="00665206">
        <w:rPr>
          <w:rFonts w:ascii="Century" w:hAnsi="Century" w:cs="Century"/>
          <w:sz w:val="20"/>
          <w:szCs w:val="20"/>
          <w:lang w:eastAsia="en-US"/>
        </w:rPr>
        <w:t>31</w:t>
      </w:r>
      <w:r w:rsidR="002B4679" w:rsidRPr="0066520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EC7F5D" w:rsidRPr="00665206">
        <w:rPr>
          <w:rFonts w:ascii="Century" w:hAnsi="Century" w:cs="Century"/>
          <w:sz w:val="20"/>
          <w:szCs w:val="20"/>
          <w:lang w:eastAsia="en-US"/>
        </w:rPr>
        <w:t>dokonano zmian w planowanych</w:t>
      </w:r>
      <w:r w:rsidR="008F13AB" w:rsidRPr="0066520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EC7F5D" w:rsidRPr="00665206">
        <w:rPr>
          <w:rFonts w:ascii="Century" w:hAnsi="Century" w:cs="Century"/>
          <w:sz w:val="20"/>
          <w:szCs w:val="20"/>
          <w:lang w:eastAsia="en-US"/>
        </w:rPr>
        <w:t>rozchodach</w:t>
      </w:r>
      <w:r w:rsidRPr="00665206">
        <w:rPr>
          <w:rFonts w:ascii="Century" w:hAnsi="Century" w:cs="Century"/>
          <w:sz w:val="20"/>
          <w:szCs w:val="20"/>
          <w:lang w:eastAsia="en-US"/>
        </w:rPr>
        <w:t xml:space="preserve"> budżetu</w:t>
      </w:r>
      <w:r w:rsidR="0041286D" w:rsidRPr="00665206">
        <w:rPr>
          <w:rFonts w:ascii="Century" w:hAnsi="Century" w:cs="Century"/>
          <w:sz w:val="20"/>
          <w:szCs w:val="20"/>
          <w:lang w:eastAsia="en-US"/>
        </w:rPr>
        <w:t xml:space="preserve">. </w:t>
      </w:r>
    </w:p>
    <w:p w:rsidR="00EC7F5D" w:rsidRDefault="00EC7F5D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665206">
        <w:rPr>
          <w:rFonts w:ascii="Century" w:hAnsi="Century" w:cs="Century"/>
          <w:sz w:val="20"/>
          <w:szCs w:val="20"/>
          <w:lang w:eastAsia="en-US"/>
        </w:rPr>
        <w:t>W</w:t>
      </w:r>
      <w:r w:rsidR="0041286D" w:rsidRPr="00665206">
        <w:rPr>
          <w:rFonts w:ascii="Century" w:hAnsi="Century" w:cs="Century"/>
          <w:sz w:val="20"/>
          <w:szCs w:val="20"/>
          <w:lang w:eastAsia="en-US"/>
        </w:rPr>
        <w:t xml:space="preserve"> latach 20</w:t>
      </w:r>
      <w:r w:rsidRPr="00665206">
        <w:rPr>
          <w:rFonts w:ascii="Century" w:hAnsi="Century" w:cs="Century"/>
          <w:sz w:val="20"/>
          <w:szCs w:val="20"/>
          <w:lang w:eastAsia="en-US"/>
        </w:rPr>
        <w:t>19</w:t>
      </w:r>
      <w:r w:rsidR="0041286D" w:rsidRPr="00665206">
        <w:rPr>
          <w:rFonts w:ascii="Century" w:hAnsi="Century" w:cs="Century"/>
          <w:sz w:val="20"/>
          <w:szCs w:val="20"/>
          <w:lang w:eastAsia="en-US"/>
        </w:rPr>
        <w:t>-20</w:t>
      </w:r>
      <w:r w:rsidRPr="00665206">
        <w:rPr>
          <w:rFonts w:ascii="Century" w:hAnsi="Century" w:cs="Century"/>
          <w:sz w:val="20"/>
          <w:szCs w:val="20"/>
          <w:lang w:eastAsia="en-US"/>
        </w:rPr>
        <w:t>20 planowane rozchody budżetu na spłaty rat kredytów i pożyczek</w:t>
      </w:r>
      <w:r w:rsidR="00F862FD" w:rsidRPr="00665206">
        <w:rPr>
          <w:rFonts w:ascii="Century" w:hAnsi="Century" w:cs="Century"/>
          <w:sz w:val="20"/>
          <w:szCs w:val="20"/>
          <w:lang w:eastAsia="en-US"/>
        </w:rPr>
        <w:t xml:space="preserve"> od planowanych pierwotnie nowych do zaciągnięcia kredytów i pożyczek przesunięto na lata następne. Dokonano </w:t>
      </w:r>
      <w:r w:rsidR="00665206" w:rsidRPr="00665206">
        <w:rPr>
          <w:rFonts w:ascii="Century" w:hAnsi="Century" w:cs="Century"/>
          <w:sz w:val="20"/>
          <w:szCs w:val="20"/>
          <w:lang w:eastAsia="en-US"/>
        </w:rPr>
        <w:t xml:space="preserve">również </w:t>
      </w:r>
      <w:r w:rsidR="00F862FD" w:rsidRPr="00665206">
        <w:rPr>
          <w:rFonts w:ascii="Century" w:hAnsi="Century" w:cs="Century"/>
          <w:sz w:val="20"/>
          <w:szCs w:val="20"/>
          <w:lang w:eastAsia="en-US"/>
        </w:rPr>
        <w:t>zamiany źródła finansowania deficytu z kredytów i pożyczek na rynku krajowym na emisję papierów wartościowych, których wykup po wyemitowaniu w latach 2018</w:t>
      </w:r>
      <w:r w:rsidR="00665206" w:rsidRPr="00665206">
        <w:rPr>
          <w:rFonts w:ascii="Century" w:hAnsi="Century" w:cs="Century"/>
          <w:sz w:val="20"/>
          <w:szCs w:val="20"/>
          <w:lang w:eastAsia="en-US"/>
        </w:rPr>
        <w:t>-2</w:t>
      </w:r>
      <w:r w:rsidR="00F862FD" w:rsidRPr="00665206">
        <w:rPr>
          <w:rFonts w:ascii="Century" w:hAnsi="Century" w:cs="Century"/>
          <w:sz w:val="20"/>
          <w:szCs w:val="20"/>
          <w:lang w:eastAsia="en-US"/>
        </w:rPr>
        <w:t xml:space="preserve">019 rozpocznie się dopiero od 2021r. Mianowicie w 2021r. planowany jest wykup papierów wartościowych, które zostaną wyemitowane w latach 2018-2019 na zadanie majątkowe realizowane z udziałem środków </w:t>
      </w:r>
      <w:r w:rsidR="00F862FD" w:rsidRPr="00665206">
        <w:rPr>
          <w:rFonts w:ascii="Century" w:hAnsi="Century"/>
          <w:sz w:val="20"/>
          <w:szCs w:val="20"/>
          <w:lang w:eastAsia="en-US"/>
        </w:rPr>
        <w:t xml:space="preserve">finansowych </w:t>
      </w:r>
      <w:r w:rsidR="00665206" w:rsidRPr="00665206">
        <w:rPr>
          <w:rFonts w:ascii="Century" w:hAnsi="Century"/>
          <w:sz w:val="20"/>
          <w:szCs w:val="20"/>
          <w:lang w:eastAsia="en-US"/>
        </w:rPr>
        <w:t xml:space="preserve">pochodzących </w:t>
      </w:r>
      <w:r w:rsidR="00F862FD" w:rsidRPr="00665206">
        <w:rPr>
          <w:rFonts w:ascii="Century" w:hAnsi="Century"/>
          <w:sz w:val="20"/>
          <w:szCs w:val="20"/>
          <w:lang w:eastAsia="en-US"/>
        </w:rPr>
        <w:t>z budżetu Unii Europejskiej</w:t>
      </w:r>
      <w:r w:rsidR="00665206" w:rsidRPr="00665206">
        <w:rPr>
          <w:rFonts w:ascii="Century" w:hAnsi="Century"/>
          <w:sz w:val="20"/>
          <w:szCs w:val="20"/>
          <w:lang w:eastAsia="en-US"/>
        </w:rPr>
        <w:t>, z planowanych dochodów, które planujemy uzyskać z tytułu refundacji poniesionych wydatków.</w:t>
      </w:r>
    </w:p>
    <w:p w:rsidR="001775C7" w:rsidRPr="001775C7" w:rsidRDefault="001775C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>
        <w:rPr>
          <w:rFonts w:ascii="Century" w:hAnsi="Century"/>
          <w:sz w:val="20"/>
          <w:szCs w:val="20"/>
          <w:lang w:eastAsia="en-US"/>
        </w:rPr>
        <w:t xml:space="preserve">Z planowanych spłat rat kredytów i pożyczek oraz wykupu papierów wartościowych zaplanowane kwoty przypadających na dany rok kwot ustawowych </w:t>
      </w:r>
      <w:proofErr w:type="spellStart"/>
      <w:r>
        <w:rPr>
          <w:rFonts w:ascii="Century" w:hAnsi="Century"/>
          <w:sz w:val="20"/>
          <w:szCs w:val="20"/>
          <w:lang w:eastAsia="en-US"/>
        </w:rPr>
        <w:t>wyłączeń</w:t>
      </w:r>
      <w:proofErr w:type="spellEnd"/>
      <w:r>
        <w:rPr>
          <w:rFonts w:ascii="Century" w:hAnsi="Century"/>
          <w:sz w:val="20"/>
          <w:szCs w:val="20"/>
          <w:lang w:eastAsia="en-US"/>
        </w:rPr>
        <w:t xml:space="preserve"> w latach 2018-2024 uległy zmniejszeniu, natomiast w latach 2025-2031 uległy zwiększeniu. Wyłączenia te zostały zastosowane proporcjonalnie do wysokości planowanych w danych latach łącznych kwot spłat rat kredytów i pożyczek oraz wykupu papierów wartościowych.</w:t>
      </w:r>
    </w:p>
    <w:p w:rsidR="001775C7" w:rsidRDefault="007679A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</w:pPr>
      <w:r w:rsidRPr="00797CA4"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  <w:t>Kwota długu</w:t>
      </w:r>
    </w:p>
    <w:p w:rsidR="007679A7" w:rsidRPr="001775C7" w:rsidRDefault="007679A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</w:pPr>
      <w:r w:rsidRPr="00797CA4">
        <w:rPr>
          <w:rFonts w:ascii="Century" w:hAnsi="Century" w:cs="Century"/>
          <w:sz w:val="20"/>
          <w:szCs w:val="20"/>
          <w:lang w:eastAsia="en-US"/>
        </w:rPr>
        <w:t>Planowana</w:t>
      </w:r>
      <w:r w:rsidR="00F05A64" w:rsidRPr="00797CA4">
        <w:rPr>
          <w:rFonts w:ascii="Century" w:hAnsi="Century" w:cs="Century"/>
          <w:sz w:val="20"/>
          <w:szCs w:val="20"/>
          <w:lang w:eastAsia="en-US"/>
        </w:rPr>
        <w:t xml:space="preserve"> kwota długu na dzień 31.12.201</w:t>
      </w:r>
      <w:r w:rsidR="0041286D" w:rsidRPr="00797CA4">
        <w:rPr>
          <w:rFonts w:ascii="Century" w:hAnsi="Century" w:cs="Century"/>
          <w:sz w:val="20"/>
          <w:szCs w:val="20"/>
          <w:lang w:eastAsia="en-US"/>
        </w:rPr>
        <w:t>8</w:t>
      </w:r>
      <w:r w:rsidR="00DA0266" w:rsidRPr="00797CA4">
        <w:rPr>
          <w:rFonts w:ascii="Century" w:hAnsi="Century" w:cs="Century"/>
          <w:sz w:val="20"/>
          <w:szCs w:val="20"/>
          <w:lang w:eastAsia="en-US"/>
        </w:rPr>
        <w:t>r.</w:t>
      </w:r>
      <w:r w:rsidR="00FB5AD0" w:rsidRPr="00797CA4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97CA4" w:rsidRPr="00797CA4">
        <w:rPr>
          <w:rFonts w:ascii="Century" w:hAnsi="Century" w:cs="Century"/>
          <w:sz w:val="20"/>
          <w:szCs w:val="20"/>
          <w:lang w:eastAsia="en-US"/>
        </w:rPr>
        <w:t xml:space="preserve">nie </w:t>
      </w:r>
      <w:r w:rsidR="00DA0266" w:rsidRPr="00797CA4">
        <w:rPr>
          <w:rFonts w:ascii="Century" w:hAnsi="Century" w:cs="Century"/>
          <w:sz w:val="20"/>
          <w:szCs w:val="20"/>
          <w:lang w:eastAsia="en-US"/>
        </w:rPr>
        <w:t>uległa zm</w:t>
      </w:r>
      <w:r w:rsidR="00FB5AD0" w:rsidRPr="00797CA4">
        <w:rPr>
          <w:rFonts w:ascii="Century" w:hAnsi="Century" w:cs="Century"/>
          <w:sz w:val="20"/>
          <w:szCs w:val="20"/>
          <w:lang w:eastAsia="en-US"/>
        </w:rPr>
        <w:t>ianie</w:t>
      </w:r>
      <w:r w:rsidR="008F13AB" w:rsidRPr="00797CA4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B5AD0" w:rsidRPr="00797CA4">
        <w:rPr>
          <w:rFonts w:ascii="Century" w:hAnsi="Century" w:cs="Century"/>
          <w:sz w:val="20"/>
          <w:szCs w:val="20"/>
          <w:lang w:eastAsia="en-US"/>
        </w:rPr>
        <w:t>i</w:t>
      </w:r>
      <w:r w:rsidRPr="00797CA4">
        <w:rPr>
          <w:rFonts w:ascii="Century" w:hAnsi="Century" w:cs="Century"/>
          <w:sz w:val="20"/>
          <w:szCs w:val="20"/>
          <w:lang w:eastAsia="en-US"/>
        </w:rPr>
        <w:t xml:space="preserve"> wynosić będzie </w:t>
      </w:r>
      <w:r w:rsidR="00C7145C" w:rsidRPr="00797CA4">
        <w:rPr>
          <w:rFonts w:ascii="Century" w:hAnsi="Century" w:cs="Century"/>
          <w:sz w:val="20"/>
          <w:szCs w:val="20"/>
          <w:lang w:eastAsia="en-US"/>
        </w:rPr>
        <w:t>9.8</w:t>
      </w:r>
      <w:r w:rsidR="0041286D" w:rsidRPr="00797CA4">
        <w:rPr>
          <w:rFonts w:ascii="Century" w:hAnsi="Century" w:cs="Century"/>
          <w:sz w:val="20"/>
          <w:szCs w:val="20"/>
          <w:lang w:eastAsia="en-US"/>
        </w:rPr>
        <w:t>44.931,</w:t>
      </w:r>
      <w:r w:rsidR="008F13AB" w:rsidRPr="00797CA4">
        <w:rPr>
          <w:rFonts w:ascii="Century" w:hAnsi="Century" w:cs="Century"/>
          <w:sz w:val="20"/>
          <w:szCs w:val="20"/>
          <w:lang w:eastAsia="en-US"/>
        </w:rPr>
        <w:t>00</w:t>
      </w:r>
      <w:r w:rsidRPr="00797CA4">
        <w:rPr>
          <w:rFonts w:ascii="Century" w:hAnsi="Century" w:cs="Century"/>
          <w:sz w:val="20"/>
          <w:szCs w:val="20"/>
          <w:lang w:eastAsia="en-US"/>
        </w:rPr>
        <w:t xml:space="preserve"> zł, z tego po wyłączeniu z limitu spłaty zobowiązań kredytów i pożyczek</w:t>
      </w:r>
      <w:r w:rsidR="003B6810">
        <w:rPr>
          <w:rFonts w:ascii="Century" w:hAnsi="Century" w:cs="Century"/>
          <w:sz w:val="20"/>
          <w:szCs w:val="20"/>
          <w:lang w:eastAsia="en-US"/>
        </w:rPr>
        <w:t xml:space="preserve"> oraz wykupu papierów </w:t>
      </w:r>
      <w:r w:rsidR="003B6810">
        <w:rPr>
          <w:rFonts w:ascii="Century" w:hAnsi="Century" w:cs="Century"/>
          <w:sz w:val="20"/>
          <w:szCs w:val="20"/>
          <w:lang w:eastAsia="en-US"/>
        </w:rPr>
        <w:lastRenderedPageBreak/>
        <w:t>wartościowych</w:t>
      </w:r>
      <w:r w:rsidRPr="00797CA4">
        <w:rPr>
          <w:rFonts w:ascii="Century" w:hAnsi="Century" w:cs="Century"/>
          <w:sz w:val="20"/>
          <w:szCs w:val="20"/>
          <w:lang w:eastAsia="en-US"/>
        </w:rPr>
        <w:t xml:space="preserve"> zaciągniętych na finansowanie projektów z budżetu UE w kwocie </w:t>
      </w:r>
      <w:r w:rsidR="001775C7">
        <w:rPr>
          <w:rFonts w:ascii="Century" w:hAnsi="Century" w:cs="Century"/>
          <w:sz w:val="20"/>
          <w:szCs w:val="20"/>
          <w:lang w:eastAsia="en-US"/>
        </w:rPr>
        <w:t>2.315.528,28</w:t>
      </w:r>
      <w:r w:rsidRPr="00797CA4">
        <w:rPr>
          <w:rFonts w:ascii="Century" w:hAnsi="Century" w:cs="Century"/>
          <w:sz w:val="20"/>
          <w:szCs w:val="20"/>
          <w:lang w:eastAsia="en-US"/>
        </w:rPr>
        <w:t xml:space="preserve"> zł, wyniesie </w:t>
      </w:r>
      <w:r w:rsidR="0041286D" w:rsidRPr="00797CA4">
        <w:rPr>
          <w:rFonts w:ascii="Century" w:hAnsi="Century" w:cs="Century"/>
          <w:sz w:val="20"/>
          <w:szCs w:val="20"/>
          <w:lang w:eastAsia="en-US"/>
        </w:rPr>
        <w:t>7.</w:t>
      </w:r>
      <w:r w:rsidR="00C7145C" w:rsidRPr="00797CA4">
        <w:rPr>
          <w:rFonts w:ascii="Century" w:hAnsi="Century" w:cs="Century"/>
          <w:sz w:val="20"/>
          <w:szCs w:val="20"/>
          <w:lang w:eastAsia="en-US"/>
        </w:rPr>
        <w:t>5</w:t>
      </w:r>
      <w:r w:rsidR="001775C7">
        <w:rPr>
          <w:rFonts w:ascii="Century" w:hAnsi="Century" w:cs="Century"/>
          <w:sz w:val="20"/>
          <w:szCs w:val="20"/>
          <w:lang w:eastAsia="en-US"/>
        </w:rPr>
        <w:t>29.402,72</w:t>
      </w:r>
      <w:r w:rsidRPr="00797CA4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372800" w:rsidRPr="00CD16A8" w:rsidRDefault="00186259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D16A8">
        <w:rPr>
          <w:rFonts w:ascii="Century" w:hAnsi="Century" w:cs="Century"/>
          <w:sz w:val="20"/>
          <w:szCs w:val="20"/>
          <w:lang w:eastAsia="en-US"/>
        </w:rPr>
        <w:t xml:space="preserve">W </w:t>
      </w:r>
      <w:r w:rsidR="00372800" w:rsidRPr="00CD16A8">
        <w:rPr>
          <w:rFonts w:ascii="Century" w:hAnsi="Century" w:cs="Century"/>
          <w:sz w:val="20"/>
          <w:szCs w:val="20"/>
          <w:lang w:eastAsia="en-US"/>
        </w:rPr>
        <w:t>latach 201</w:t>
      </w:r>
      <w:r w:rsidR="0041286D" w:rsidRPr="00CD16A8">
        <w:rPr>
          <w:rFonts w:ascii="Century" w:hAnsi="Century" w:cs="Century"/>
          <w:sz w:val="20"/>
          <w:szCs w:val="20"/>
          <w:lang w:eastAsia="en-US"/>
        </w:rPr>
        <w:t>9-20</w:t>
      </w:r>
      <w:r w:rsidR="001775C7" w:rsidRPr="00CD16A8">
        <w:rPr>
          <w:rFonts w:ascii="Century" w:hAnsi="Century" w:cs="Century"/>
          <w:sz w:val="20"/>
          <w:szCs w:val="20"/>
          <w:lang w:eastAsia="en-US"/>
        </w:rPr>
        <w:t>31</w:t>
      </w:r>
      <w:r w:rsidR="00372800" w:rsidRPr="00CD16A8">
        <w:rPr>
          <w:rFonts w:ascii="Century" w:hAnsi="Century" w:cs="Century"/>
          <w:sz w:val="20"/>
          <w:szCs w:val="20"/>
          <w:lang w:eastAsia="en-US"/>
        </w:rPr>
        <w:t xml:space="preserve"> planowana kwota długu uległa </w:t>
      </w:r>
      <w:r w:rsidR="001775C7" w:rsidRPr="00CD16A8">
        <w:rPr>
          <w:rFonts w:ascii="Century" w:hAnsi="Century" w:cs="Century"/>
          <w:sz w:val="20"/>
          <w:szCs w:val="20"/>
          <w:lang w:eastAsia="en-US"/>
        </w:rPr>
        <w:t xml:space="preserve">ogólnie </w:t>
      </w:r>
      <w:r w:rsidR="00372800" w:rsidRPr="00CD16A8">
        <w:rPr>
          <w:rFonts w:ascii="Century" w:hAnsi="Century" w:cs="Century"/>
          <w:sz w:val="20"/>
          <w:szCs w:val="20"/>
          <w:lang w:eastAsia="en-US"/>
        </w:rPr>
        <w:t>z</w:t>
      </w:r>
      <w:r w:rsidR="001775C7" w:rsidRPr="00CD16A8">
        <w:rPr>
          <w:rFonts w:ascii="Century" w:hAnsi="Century" w:cs="Century"/>
          <w:sz w:val="20"/>
          <w:szCs w:val="20"/>
          <w:lang w:eastAsia="en-US"/>
        </w:rPr>
        <w:t>więk</w:t>
      </w:r>
      <w:r w:rsidRPr="00CD16A8">
        <w:rPr>
          <w:rFonts w:ascii="Century" w:hAnsi="Century" w:cs="Century"/>
          <w:sz w:val="20"/>
          <w:szCs w:val="20"/>
          <w:lang w:eastAsia="en-US"/>
        </w:rPr>
        <w:t>s</w:t>
      </w:r>
      <w:r w:rsidR="00372800" w:rsidRPr="00CD16A8">
        <w:rPr>
          <w:rFonts w:ascii="Century" w:hAnsi="Century" w:cs="Century"/>
          <w:sz w:val="20"/>
          <w:szCs w:val="20"/>
          <w:lang w:eastAsia="en-US"/>
        </w:rPr>
        <w:t xml:space="preserve">zeniu w związku z </w:t>
      </w:r>
      <w:r w:rsidR="001775C7" w:rsidRPr="00CD16A8">
        <w:rPr>
          <w:rFonts w:ascii="Century" w:hAnsi="Century" w:cs="Century"/>
          <w:sz w:val="20"/>
          <w:szCs w:val="20"/>
          <w:lang w:eastAsia="en-US"/>
        </w:rPr>
        <w:t xml:space="preserve">przesunięciem rozpoczęcia wykupu papierów wartościowych </w:t>
      </w:r>
      <w:r w:rsidR="000F0163" w:rsidRPr="00CD16A8">
        <w:rPr>
          <w:rFonts w:ascii="Century" w:hAnsi="Century" w:cs="Century"/>
          <w:sz w:val="20"/>
          <w:szCs w:val="20"/>
          <w:lang w:eastAsia="en-US"/>
        </w:rPr>
        <w:t xml:space="preserve">od 2021r. oraz </w:t>
      </w:r>
      <w:r w:rsidR="00CD16A8" w:rsidRPr="00CD16A8">
        <w:rPr>
          <w:rFonts w:ascii="Century" w:hAnsi="Century" w:cs="Century"/>
          <w:sz w:val="20"/>
          <w:szCs w:val="20"/>
          <w:lang w:eastAsia="en-US"/>
        </w:rPr>
        <w:t xml:space="preserve">ustaleniem ostatniego roku ich wykupu na rok 2031, czyli </w:t>
      </w:r>
      <w:r w:rsidR="000F0163" w:rsidRPr="00CD16A8">
        <w:rPr>
          <w:rFonts w:ascii="Century" w:hAnsi="Century" w:cs="Century"/>
          <w:sz w:val="20"/>
          <w:szCs w:val="20"/>
          <w:lang w:eastAsia="en-US"/>
        </w:rPr>
        <w:t>skrócenie</w:t>
      </w:r>
      <w:r w:rsidR="00CD16A8" w:rsidRPr="00CD16A8">
        <w:rPr>
          <w:rFonts w:ascii="Century" w:hAnsi="Century" w:cs="Century"/>
          <w:sz w:val="20"/>
          <w:szCs w:val="20"/>
          <w:lang w:eastAsia="en-US"/>
        </w:rPr>
        <w:t>m</w:t>
      </w:r>
      <w:r w:rsidR="000F0163" w:rsidRPr="00CD16A8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CD16A8" w:rsidRPr="00CD16A8">
        <w:rPr>
          <w:rFonts w:ascii="Century" w:hAnsi="Century" w:cs="Century"/>
          <w:sz w:val="20"/>
          <w:szCs w:val="20"/>
          <w:lang w:eastAsia="en-US"/>
        </w:rPr>
        <w:t>o 1 rok</w:t>
      </w:r>
      <w:r w:rsidR="000F0163" w:rsidRPr="00CD16A8">
        <w:rPr>
          <w:rFonts w:ascii="Century" w:hAnsi="Century" w:cs="Century"/>
          <w:sz w:val="20"/>
          <w:szCs w:val="20"/>
          <w:lang w:eastAsia="en-US"/>
        </w:rPr>
        <w:t>.</w:t>
      </w:r>
    </w:p>
    <w:p w:rsidR="007679A7" w:rsidRPr="00CD16A8" w:rsidRDefault="007679A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</w:pPr>
      <w:r w:rsidRPr="00CD16A8"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  <w:t>Przeznaczenie prognozowanej nadwyżki budżetowej</w:t>
      </w:r>
    </w:p>
    <w:p w:rsidR="007679A7" w:rsidRPr="00CD16A8" w:rsidRDefault="0041286D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D16A8">
        <w:rPr>
          <w:rFonts w:ascii="Century" w:hAnsi="Century" w:cs="Century"/>
          <w:sz w:val="20"/>
          <w:szCs w:val="20"/>
          <w:lang w:eastAsia="en-US"/>
        </w:rPr>
        <w:t>Prognozowana w latach 2020</w:t>
      </w:r>
      <w:r w:rsidR="007679A7" w:rsidRPr="00CD16A8">
        <w:rPr>
          <w:rFonts w:ascii="Century" w:hAnsi="Century" w:cs="Century"/>
          <w:sz w:val="20"/>
          <w:szCs w:val="20"/>
          <w:lang w:eastAsia="en-US"/>
        </w:rPr>
        <w:t>-</w:t>
      </w:r>
      <w:r w:rsidRPr="00CD16A8">
        <w:rPr>
          <w:rFonts w:ascii="Century" w:hAnsi="Century" w:cs="Century"/>
          <w:sz w:val="20"/>
          <w:szCs w:val="20"/>
          <w:lang w:eastAsia="en-US"/>
        </w:rPr>
        <w:t>20</w:t>
      </w:r>
      <w:r w:rsidR="003B6810">
        <w:rPr>
          <w:rFonts w:ascii="Century" w:hAnsi="Century" w:cs="Century"/>
          <w:sz w:val="20"/>
          <w:szCs w:val="20"/>
          <w:lang w:eastAsia="en-US"/>
        </w:rPr>
        <w:t>31</w:t>
      </w:r>
      <w:r w:rsidR="007679A7" w:rsidRPr="00CD16A8">
        <w:rPr>
          <w:rFonts w:ascii="Century" w:hAnsi="Century" w:cs="Century"/>
          <w:sz w:val="20"/>
          <w:szCs w:val="20"/>
          <w:lang w:eastAsia="en-US"/>
        </w:rPr>
        <w:t xml:space="preserve"> roczna nadwyżka budżetowa będzie przeznaczona na pokrycie spłat wcześniej zaciągniętych zobowiąz</w:t>
      </w:r>
      <w:r w:rsidR="00CD16A8" w:rsidRPr="00CD16A8">
        <w:rPr>
          <w:rFonts w:ascii="Century" w:hAnsi="Century" w:cs="Century"/>
          <w:sz w:val="20"/>
          <w:szCs w:val="20"/>
          <w:lang w:eastAsia="en-US"/>
        </w:rPr>
        <w:t>ań z tytułu kredytów i pożyczek oraz wykupu wyemitowanych papierów wartościowych.</w:t>
      </w:r>
    </w:p>
    <w:p w:rsidR="0043328B" w:rsidRPr="00CD16A8" w:rsidRDefault="007679A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</w:pPr>
      <w:r w:rsidRPr="00CD16A8"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  <w:t>Finansowanie programu, projektu lub zadań realizowanych z udziałem środków, o których mowa w art. 5 ust.</w:t>
      </w:r>
      <w:r w:rsidR="004706D8" w:rsidRPr="00CD16A8"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  <w:t xml:space="preserve"> </w:t>
      </w:r>
      <w:r w:rsidRPr="00CD16A8"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  <w:t>1 pkt 2 i 3 ustawy</w:t>
      </w:r>
    </w:p>
    <w:p w:rsidR="00FB5AD0" w:rsidRPr="00CD16A8" w:rsidRDefault="0041286D" w:rsidP="00FB5A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D16A8">
        <w:rPr>
          <w:rFonts w:ascii="Century" w:hAnsi="Century" w:cs="Century"/>
          <w:sz w:val="20"/>
          <w:szCs w:val="20"/>
          <w:lang w:eastAsia="en-US"/>
        </w:rPr>
        <w:t xml:space="preserve">Na rok 2018 </w:t>
      </w:r>
      <w:r w:rsidR="00FB5AD0" w:rsidRPr="00CD16A8">
        <w:rPr>
          <w:rFonts w:ascii="Century" w:hAnsi="Century" w:cs="Century"/>
          <w:sz w:val="20"/>
          <w:szCs w:val="20"/>
          <w:lang w:eastAsia="en-US"/>
        </w:rPr>
        <w:t>nie dokonano zmian w tym zakresie.</w:t>
      </w:r>
      <w:r w:rsidR="00CD16A8" w:rsidRPr="00CD16A8">
        <w:rPr>
          <w:rFonts w:ascii="Century" w:hAnsi="Century" w:cs="Century"/>
          <w:sz w:val="20"/>
          <w:szCs w:val="20"/>
          <w:lang w:eastAsia="en-US"/>
        </w:rPr>
        <w:t xml:space="preserve"> Natomiast planowane pierwotnie na 2020r. dochody majątkowe w łącznej kwocie 2.989.529,00 zł z tytułu </w:t>
      </w:r>
      <w:r w:rsidR="00CD16A8" w:rsidRPr="00CD16A8">
        <w:rPr>
          <w:rFonts w:ascii="Century" w:hAnsi="Century"/>
          <w:sz w:val="20"/>
          <w:szCs w:val="20"/>
          <w:lang w:eastAsia="en-US"/>
        </w:rPr>
        <w:t>refundacji poniesionych wydatków</w:t>
      </w:r>
      <w:r w:rsidR="00CD16A8" w:rsidRPr="00CD16A8">
        <w:rPr>
          <w:rFonts w:ascii="Century" w:hAnsi="Century" w:cs="Century"/>
          <w:sz w:val="20"/>
          <w:szCs w:val="20"/>
          <w:lang w:eastAsia="en-US"/>
        </w:rPr>
        <w:t xml:space="preserve"> na zadanie majątkowe realizowane z udziałem środków </w:t>
      </w:r>
      <w:r w:rsidR="00CD16A8" w:rsidRPr="00CD16A8">
        <w:rPr>
          <w:rFonts w:ascii="Century" w:hAnsi="Century"/>
          <w:sz w:val="20"/>
          <w:szCs w:val="20"/>
          <w:lang w:eastAsia="en-US"/>
        </w:rPr>
        <w:t>pochodzących z budżetu Unii Europejskiej</w:t>
      </w:r>
      <w:r w:rsidR="00CD16A8" w:rsidRPr="00CD16A8">
        <w:rPr>
          <w:rFonts w:ascii="Century" w:hAnsi="Century" w:cs="Century"/>
          <w:sz w:val="20"/>
          <w:szCs w:val="20"/>
          <w:lang w:eastAsia="en-US"/>
        </w:rPr>
        <w:t xml:space="preserve"> przesunięto na 2021r.</w:t>
      </w:r>
    </w:p>
    <w:p w:rsidR="007679A7" w:rsidRPr="00CD16A8" w:rsidRDefault="007679A7" w:rsidP="007679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</w:pPr>
      <w:r w:rsidRPr="00CD16A8">
        <w:rPr>
          <w:rFonts w:ascii="Century" w:hAnsi="Century" w:cs="Century"/>
          <w:b/>
          <w:bCs/>
          <w:sz w:val="20"/>
          <w:szCs w:val="20"/>
          <w:u w:val="single"/>
          <w:lang w:eastAsia="en-US"/>
        </w:rPr>
        <w:t>Dane uzupełniające o długu i jego spłacie</w:t>
      </w:r>
    </w:p>
    <w:p w:rsidR="00997290" w:rsidRPr="00CD16A8" w:rsidRDefault="00997290" w:rsidP="009972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D16A8">
        <w:rPr>
          <w:rFonts w:ascii="Century" w:hAnsi="Century" w:cs="Century"/>
          <w:sz w:val="20"/>
          <w:szCs w:val="20"/>
          <w:lang w:eastAsia="en-US"/>
        </w:rPr>
        <w:t>Nie dokonano zmian w tym zakresie.</w:t>
      </w:r>
    </w:p>
    <w:p w:rsidR="00C85C22" w:rsidRPr="00EA782F" w:rsidRDefault="00C85C22" w:rsidP="009972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:rsidR="00861267" w:rsidRPr="00BE0A19" w:rsidRDefault="00861267" w:rsidP="00D32EC6">
      <w:pPr>
        <w:pStyle w:val="Akapitzlist"/>
        <w:spacing w:line="360" w:lineRule="auto"/>
        <w:ind w:left="0"/>
        <w:jc w:val="both"/>
        <w:rPr>
          <w:rFonts w:ascii="Century" w:hAnsi="Century" w:cs="Arial"/>
          <w:b/>
          <w:sz w:val="20"/>
          <w:szCs w:val="20"/>
        </w:rPr>
      </w:pPr>
      <w:r w:rsidRPr="00BE0A19">
        <w:rPr>
          <w:rFonts w:ascii="Century" w:hAnsi="Century" w:cs="Arial"/>
          <w:b/>
          <w:sz w:val="20"/>
          <w:szCs w:val="20"/>
        </w:rPr>
        <w:t>Załącznik nr 2  Wykaz przedsięwzięć do WPF</w:t>
      </w:r>
    </w:p>
    <w:p w:rsidR="00BB189D" w:rsidRPr="00BE0A19" w:rsidRDefault="00D32EC6" w:rsidP="004128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BE0A19">
        <w:rPr>
          <w:rFonts w:ascii="Century" w:hAnsi="Century" w:cs="Arial"/>
          <w:sz w:val="20"/>
          <w:szCs w:val="20"/>
        </w:rPr>
        <w:t xml:space="preserve">W </w:t>
      </w:r>
      <w:r w:rsidR="0041286D" w:rsidRPr="00BE0A19">
        <w:rPr>
          <w:rFonts w:ascii="Century" w:hAnsi="Century" w:cs="Arial"/>
          <w:sz w:val="20"/>
          <w:szCs w:val="20"/>
        </w:rPr>
        <w:t xml:space="preserve">wydatkach majątkowych w ramach </w:t>
      </w:r>
      <w:r w:rsidR="00861267" w:rsidRPr="00BE0A19">
        <w:rPr>
          <w:rFonts w:ascii="Century" w:hAnsi="Century" w:cs="Arial"/>
          <w:sz w:val="20"/>
          <w:szCs w:val="20"/>
        </w:rPr>
        <w:t>przedsięwzię</w:t>
      </w:r>
      <w:r w:rsidR="00BE0A19" w:rsidRPr="00BE0A19">
        <w:rPr>
          <w:rFonts w:ascii="Century" w:hAnsi="Century" w:cs="Arial"/>
          <w:sz w:val="20"/>
          <w:szCs w:val="20"/>
        </w:rPr>
        <w:t>ć dokonano zmian na zadaniu:</w:t>
      </w:r>
    </w:p>
    <w:p w:rsidR="00BE0A19" w:rsidRPr="00BE0A19" w:rsidRDefault="00BB189D" w:rsidP="00BE0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BE0A19">
        <w:rPr>
          <w:rFonts w:ascii="Century" w:hAnsi="Century" w:cs="Arial"/>
          <w:sz w:val="20"/>
          <w:szCs w:val="20"/>
        </w:rPr>
        <w:t>- „</w:t>
      </w:r>
      <w:r w:rsidR="00BE0A19" w:rsidRPr="00BE0A19">
        <w:rPr>
          <w:rFonts w:ascii="Century" w:hAnsi="Century" w:cs="Arial"/>
          <w:sz w:val="20"/>
          <w:szCs w:val="20"/>
        </w:rPr>
        <w:t>Nasze miejsce spotkań - przebudowa świetlicy wiejskiej w miejscowości Brójce</w:t>
      </w:r>
      <w:r w:rsidRPr="00BE0A19">
        <w:rPr>
          <w:rFonts w:ascii="Century" w:hAnsi="Century" w:cs="Arial"/>
          <w:sz w:val="20"/>
          <w:szCs w:val="20"/>
        </w:rPr>
        <w:t xml:space="preserve">” </w:t>
      </w:r>
      <w:r w:rsidR="00BE0A19" w:rsidRPr="00BE0A19">
        <w:rPr>
          <w:rFonts w:ascii="Century" w:hAnsi="Century" w:cs="Arial"/>
          <w:sz w:val="20"/>
          <w:szCs w:val="20"/>
        </w:rPr>
        <w:t xml:space="preserve">- </w:t>
      </w:r>
      <w:r w:rsidR="00BE0A19" w:rsidRPr="00BE0A19">
        <w:rPr>
          <w:rFonts w:ascii="Century" w:hAnsi="Century" w:cs="Century"/>
          <w:sz w:val="20"/>
          <w:szCs w:val="20"/>
          <w:lang w:eastAsia="en-US"/>
        </w:rPr>
        <w:t xml:space="preserve">W związku z tym, że zostały już zaciągnięte zobowiązania na łączną kwotę 198.898,68 zł, dokonano zmniejszenia limitu zobowiązań na to zadanie o kwotę 198.898,68 zł. </w:t>
      </w:r>
      <w:r w:rsidR="00F673E1">
        <w:rPr>
          <w:rFonts w:ascii="Century" w:hAnsi="Century" w:cs="Century"/>
          <w:sz w:val="20"/>
          <w:szCs w:val="20"/>
          <w:lang w:eastAsia="en-US"/>
        </w:rPr>
        <w:t>Po zmianie p</w:t>
      </w:r>
      <w:r w:rsidR="00BE0A19" w:rsidRPr="00BE0A19">
        <w:rPr>
          <w:rFonts w:ascii="Century" w:hAnsi="Century" w:cs="Century"/>
          <w:sz w:val="20"/>
          <w:szCs w:val="20"/>
          <w:lang w:eastAsia="en-US"/>
        </w:rPr>
        <w:t>ozostał limit zobowiązań w wysokości 1.101,32 zł.</w:t>
      </w:r>
    </w:p>
    <w:p w:rsidR="00BE0A19" w:rsidRPr="00F673E1" w:rsidRDefault="00BE0A19" w:rsidP="004128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BE0A19">
        <w:rPr>
          <w:rFonts w:ascii="Century" w:hAnsi="Century" w:cs="Arial"/>
          <w:sz w:val="20"/>
          <w:szCs w:val="20"/>
        </w:rPr>
        <w:t xml:space="preserve">- „Budowa hali sportowej przy Zespole Edukacyjnym w Trzcielu” - </w:t>
      </w:r>
      <w:r w:rsidRPr="00BE0A19">
        <w:rPr>
          <w:rFonts w:ascii="Century" w:hAnsi="Century" w:cs="Century"/>
          <w:sz w:val="20"/>
          <w:szCs w:val="20"/>
          <w:lang w:eastAsia="en-US"/>
        </w:rPr>
        <w:t xml:space="preserve">W związku z tym, że zostały już </w:t>
      </w:r>
      <w:r w:rsidRPr="00F673E1">
        <w:rPr>
          <w:rFonts w:ascii="Century" w:hAnsi="Century" w:cs="Century"/>
          <w:sz w:val="20"/>
          <w:szCs w:val="20"/>
          <w:lang w:eastAsia="en-US"/>
        </w:rPr>
        <w:t xml:space="preserve">zaciągnięte zobowiązania na łączną kwotę 4.998.330,25 zł, dokonano zmniejszenia limitu zobowiązań na to zadanie o kwotę 4.998.330,25 zł. </w:t>
      </w:r>
      <w:r w:rsidR="00F673E1" w:rsidRPr="00F673E1">
        <w:rPr>
          <w:rFonts w:ascii="Century" w:hAnsi="Century" w:cs="Century"/>
          <w:sz w:val="20"/>
          <w:szCs w:val="20"/>
          <w:lang w:eastAsia="en-US"/>
        </w:rPr>
        <w:t>Po zmianie pozostał</w:t>
      </w:r>
      <w:r w:rsidRPr="00F673E1">
        <w:rPr>
          <w:rFonts w:ascii="Century" w:hAnsi="Century" w:cs="Century"/>
          <w:sz w:val="20"/>
          <w:szCs w:val="20"/>
          <w:lang w:eastAsia="en-US"/>
        </w:rPr>
        <w:t xml:space="preserve"> limit zobowiązań w wysokości 112.974,75 zł.</w:t>
      </w:r>
    </w:p>
    <w:p w:rsidR="00CA348B" w:rsidRPr="00F673E1" w:rsidRDefault="00BB189D" w:rsidP="004128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F673E1">
        <w:rPr>
          <w:rFonts w:ascii="Century" w:hAnsi="Century" w:cs="Arial"/>
          <w:sz w:val="20"/>
          <w:szCs w:val="20"/>
        </w:rPr>
        <w:t xml:space="preserve">- „Budowa drogi gminnej w miejscowości Siercz” </w:t>
      </w:r>
      <w:r w:rsidR="00BE0A19" w:rsidRPr="00F673E1">
        <w:rPr>
          <w:rFonts w:ascii="Century" w:hAnsi="Century" w:cs="Arial"/>
          <w:sz w:val="20"/>
          <w:szCs w:val="20"/>
        </w:rPr>
        <w:t xml:space="preserve">- </w:t>
      </w:r>
      <w:r w:rsidR="00BE0A19" w:rsidRPr="00F673E1">
        <w:rPr>
          <w:rFonts w:ascii="Century" w:hAnsi="Century" w:cs="Century"/>
          <w:sz w:val="20"/>
          <w:szCs w:val="20"/>
          <w:lang w:eastAsia="en-US"/>
        </w:rPr>
        <w:t xml:space="preserve">W związku z tym, że zostały już zaciągnięte zobowiązania na łączną kwotę </w:t>
      </w:r>
      <w:r w:rsidR="00F673E1" w:rsidRPr="00F673E1">
        <w:rPr>
          <w:rFonts w:ascii="Century" w:hAnsi="Century" w:cs="Century"/>
          <w:sz w:val="20"/>
          <w:szCs w:val="20"/>
          <w:lang w:eastAsia="en-US"/>
        </w:rPr>
        <w:t>277.464,36</w:t>
      </w:r>
      <w:r w:rsidR="00BE0A19" w:rsidRPr="00F673E1">
        <w:rPr>
          <w:rFonts w:ascii="Century" w:hAnsi="Century" w:cs="Century"/>
          <w:sz w:val="20"/>
          <w:szCs w:val="20"/>
          <w:lang w:eastAsia="en-US"/>
        </w:rPr>
        <w:t xml:space="preserve"> zł, dokonano zmniejszenia limitu zobowiązań na to zadanie o kwotę </w:t>
      </w:r>
      <w:r w:rsidR="00F673E1" w:rsidRPr="00F673E1">
        <w:rPr>
          <w:rFonts w:ascii="Century" w:hAnsi="Century" w:cs="Century"/>
          <w:sz w:val="20"/>
          <w:szCs w:val="20"/>
          <w:lang w:eastAsia="en-US"/>
        </w:rPr>
        <w:t xml:space="preserve">277.464,36 </w:t>
      </w:r>
      <w:r w:rsidR="00BE0A19" w:rsidRPr="00F673E1">
        <w:rPr>
          <w:rFonts w:ascii="Century" w:hAnsi="Century" w:cs="Century"/>
          <w:sz w:val="20"/>
          <w:szCs w:val="20"/>
          <w:lang w:eastAsia="en-US"/>
        </w:rPr>
        <w:t xml:space="preserve">zł. </w:t>
      </w:r>
      <w:r w:rsidR="00F673E1" w:rsidRPr="00F673E1">
        <w:rPr>
          <w:rFonts w:ascii="Century" w:hAnsi="Century" w:cs="Century"/>
          <w:sz w:val="20"/>
          <w:szCs w:val="20"/>
          <w:lang w:eastAsia="en-US"/>
        </w:rPr>
        <w:t>Po zmianie pozostał</w:t>
      </w:r>
      <w:r w:rsidR="00BE0A19" w:rsidRPr="00F673E1">
        <w:rPr>
          <w:rFonts w:ascii="Century" w:hAnsi="Century" w:cs="Century"/>
          <w:sz w:val="20"/>
          <w:szCs w:val="20"/>
          <w:lang w:eastAsia="en-US"/>
        </w:rPr>
        <w:t xml:space="preserve"> limit zobowiązań w wysokości </w:t>
      </w:r>
      <w:r w:rsidR="00F673E1" w:rsidRPr="00F673E1">
        <w:rPr>
          <w:rFonts w:ascii="Century" w:hAnsi="Century" w:cs="Century"/>
          <w:sz w:val="20"/>
          <w:szCs w:val="20"/>
          <w:lang w:eastAsia="en-US"/>
        </w:rPr>
        <w:t>2.535,64</w:t>
      </w:r>
      <w:r w:rsidR="00BE0A19" w:rsidRPr="00F673E1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BE0A19" w:rsidRPr="00F673E1" w:rsidRDefault="00BB189D" w:rsidP="00BE0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F673E1">
        <w:rPr>
          <w:rFonts w:ascii="Century" w:hAnsi="Century" w:cs="Arial"/>
          <w:sz w:val="20"/>
          <w:szCs w:val="20"/>
        </w:rPr>
        <w:t xml:space="preserve">- „Przebudowa drogi gminnej w miejscowości </w:t>
      </w:r>
      <w:proofErr w:type="spellStart"/>
      <w:r w:rsidRPr="00F673E1">
        <w:rPr>
          <w:rFonts w:ascii="Century" w:hAnsi="Century" w:cs="Arial"/>
          <w:sz w:val="20"/>
          <w:szCs w:val="20"/>
        </w:rPr>
        <w:t>Świdwowiec</w:t>
      </w:r>
      <w:proofErr w:type="spellEnd"/>
      <w:r w:rsidRPr="00F673E1">
        <w:rPr>
          <w:rFonts w:ascii="Century" w:hAnsi="Century" w:cs="Arial"/>
          <w:sz w:val="20"/>
          <w:szCs w:val="20"/>
        </w:rPr>
        <w:t xml:space="preserve">” </w:t>
      </w:r>
      <w:r w:rsidR="00BE0A19" w:rsidRPr="00F673E1">
        <w:rPr>
          <w:rFonts w:ascii="Century" w:hAnsi="Century" w:cs="Arial"/>
          <w:sz w:val="20"/>
          <w:szCs w:val="20"/>
        </w:rPr>
        <w:t xml:space="preserve">- </w:t>
      </w:r>
      <w:r w:rsidR="00BE0A19" w:rsidRPr="00F673E1">
        <w:rPr>
          <w:rFonts w:ascii="Century" w:hAnsi="Century" w:cs="Century"/>
          <w:sz w:val="20"/>
          <w:szCs w:val="20"/>
          <w:lang w:eastAsia="en-US"/>
        </w:rPr>
        <w:t xml:space="preserve">W związku z tym, że zostały już zaciągnięte zobowiązania na łączną kwotę </w:t>
      </w:r>
      <w:r w:rsidR="00F673E1" w:rsidRPr="00F673E1">
        <w:rPr>
          <w:rFonts w:ascii="Century" w:hAnsi="Century" w:cs="Century"/>
          <w:sz w:val="20"/>
          <w:szCs w:val="20"/>
          <w:lang w:eastAsia="en-US"/>
        </w:rPr>
        <w:t>338.993,18</w:t>
      </w:r>
      <w:r w:rsidR="00BE0A19" w:rsidRPr="00F673E1">
        <w:rPr>
          <w:rFonts w:ascii="Century" w:hAnsi="Century" w:cs="Century"/>
          <w:sz w:val="20"/>
          <w:szCs w:val="20"/>
          <w:lang w:eastAsia="en-US"/>
        </w:rPr>
        <w:t xml:space="preserve"> zł, dokonano zmniejszenia limitu zobowiązań na to zadanie o kwotę </w:t>
      </w:r>
      <w:r w:rsidR="00F673E1" w:rsidRPr="00F673E1">
        <w:rPr>
          <w:rFonts w:ascii="Century" w:hAnsi="Century" w:cs="Century"/>
          <w:sz w:val="20"/>
          <w:szCs w:val="20"/>
          <w:lang w:eastAsia="en-US"/>
        </w:rPr>
        <w:t>338.993,18</w:t>
      </w:r>
      <w:r w:rsidR="00BE0A19" w:rsidRPr="00F673E1">
        <w:rPr>
          <w:rFonts w:ascii="Century" w:hAnsi="Century" w:cs="Century"/>
          <w:sz w:val="20"/>
          <w:szCs w:val="20"/>
          <w:lang w:eastAsia="en-US"/>
        </w:rPr>
        <w:t xml:space="preserve"> zł. </w:t>
      </w:r>
      <w:r w:rsidR="00F673E1" w:rsidRPr="00F673E1">
        <w:rPr>
          <w:rFonts w:ascii="Century" w:hAnsi="Century" w:cs="Century"/>
          <w:sz w:val="20"/>
          <w:szCs w:val="20"/>
          <w:lang w:eastAsia="en-US"/>
        </w:rPr>
        <w:t>Po zmianie pozostał</w:t>
      </w:r>
      <w:r w:rsidR="00BE0A19" w:rsidRPr="00F673E1">
        <w:rPr>
          <w:rFonts w:ascii="Century" w:hAnsi="Century" w:cs="Century"/>
          <w:sz w:val="20"/>
          <w:szCs w:val="20"/>
          <w:lang w:eastAsia="en-US"/>
        </w:rPr>
        <w:t xml:space="preserve"> limit zobowiązań w wysokości </w:t>
      </w:r>
      <w:r w:rsidR="00F673E1" w:rsidRPr="00F673E1">
        <w:rPr>
          <w:rFonts w:ascii="Century" w:hAnsi="Century" w:cs="Century"/>
          <w:sz w:val="20"/>
          <w:szCs w:val="20"/>
          <w:lang w:eastAsia="en-US"/>
        </w:rPr>
        <w:t>6.006,82</w:t>
      </w:r>
      <w:r w:rsidR="00BE0A19" w:rsidRPr="00F673E1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:rsidR="00BB189D" w:rsidRPr="00F673E1" w:rsidRDefault="00BB189D" w:rsidP="00BB18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</w:p>
    <w:p w:rsidR="00D32EC6" w:rsidRPr="00F673E1" w:rsidRDefault="00D32EC6" w:rsidP="009972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sectPr w:rsidR="00D32EC6" w:rsidRPr="00F673E1" w:rsidSect="00FE0022">
      <w:type w:val="oddPage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04512"/>
    <w:multiLevelType w:val="hybridMultilevel"/>
    <w:tmpl w:val="E1D2E84A"/>
    <w:lvl w:ilvl="0" w:tplc="E39203FC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1439A5"/>
    <w:multiLevelType w:val="hybridMultilevel"/>
    <w:tmpl w:val="5D68B78A"/>
    <w:lvl w:ilvl="0" w:tplc="2D686C68">
      <w:start w:val="1"/>
      <w:numFmt w:val="decimal"/>
      <w:lvlText w:val="%1)"/>
      <w:lvlJc w:val="left"/>
      <w:pPr>
        <w:ind w:left="360" w:hanging="360"/>
      </w:pPr>
      <w:rPr>
        <w:rFonts w:cs="Arial"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AC131C"/>
    <w:multiLevelType w:val="hybridMultilevel"/>
    <w:tmpl w:val="76F4DF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CD86239"/>
    <w:multiLevelType w:val="hybridMultilevel"/>
    <w:tmpl w:val="8D28D608"/>
    <w:lvl w:ilvl="0" w:tplc="ACD4D8E0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AC6598"/>
    <w:multiLevelType w:val="hybridMultilevel"/>
    <w:tmpl w:val="CCCADA3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44"/>
    <w:rsid w:val="000031D0"/>
    <w:rsid w:val="0000544A"/>
    <w:rsid w:val="000141C4"/>
    <w:rsid w:val="000149EB"/>
    <w:rsid w:val="000223DE"/>
    <w:rsid w:val="000A4A44"/>
    <w:rsid w:val="000B5EAC"/>
    <w:rsid w:val="000B7831"/>
    <w:rsid w:val="000D0B79"/>
    <w:rsid w:val="000E09F3"/>
    <w:rsid w:val="000F0163"/>
    <w:rsid w:val="00114132"/>
    <w:rsid w:val="0012218E"/>
    <w:rsid w:val="0012669F"/>
    <w:rsid w:val="001518D9"/>
    <w:rsid w:val="00166F7A"/>
    <w:rsid w:val="00172E02"/>
    <w:rsid w:val="001775C7"/>
    <w:rsid w:val="00186259"/>
    <w:rsid w:val="001A5830"/>
    <w:rsid w:val="001A7096"/>
    <w:rsid w:val="001B3CCC"/>
    <w:rsid w:val="001C0BEF"/>
    <w:rsid w:val="001F0191"/>
    <w:rsid w:val="001F4450"/>
    <w:rsid w:val="001F77A8"/>
    <w:rsid w:val="0020008E"/>
    <w:rsid w:val="00201825"/>
    <w:rsid w:val="00202637"/>
    <w:rsid w:val="0023346F"/>
    <w:rsid w:val="00267B28"/>
    <w:rsid w:val="00271349"/>
    <w:rsid w:val="00295962"/>
    <w:rsid w:val="002A75D4"/>
    <w:rsid w:val="002B1218"/>
    <w:rsid w:val="002B4679"/>
    <w:rsid w:val="002C3552"/>
    <w:rsid w:val="002C3F3C"/>
    <w:rsid w:val="002D1806"/>
    <w:rsid w:val="00305697"/>
    <w:rsid w:val="0032006A"/>
    <w:rsid w:val="00340C01"/>
    <w:rsid w:val="00346389"/>
    <w:rsid w:val="00372800"/>
    <w:rsid w:val="003946AF"/>
    <w:rsid w:val="003A0FBB"/>
    <w:rsid w:val="003B0C0A"/>
    <w:rsid w:val="003B2F25"/>
    <w:rsid w:val="003B673E"/>
    <w:rsid w:val="003B6810"/>
    <w:rsid w:val="003E14B3"/>
    <w:rsid w:val="003F7B0A"/>
    <w:rsid w:val="004079DC"/>
    <w:rsid w:val="0041286D"/>
    <w:rsid w:val="00423821"/>
    <w:rsid w:val="00425335"/>
    <w:rsid w:val="00425A65"/>
    <w:rsid w:val="0043328B"/>
    <w:rsid w:val="00440702"/>
    <w:rsid w:val="00460F39"/>
    <w:rsid w:val="0046420F"/>
    <w:rsid w:val="004706D8"/>
    <w:rsid w:val="00501295"/>
    <w:rsid w:val="00543F88"/>
    <w:rsid w:val="005625BE"/>
    <w:rsid w:val="0057120C"/>
    <w:rsid w:val="00571F6D"/>
    <w:rsid w:val="00582FCC"/>
    <w:rsid w:val="00590D79"/>
    <w:rsid w:val="005A4AC8"/>
    <w:rsid w:val="005D6E80"/>
    <w:rsid w:val="005E6C4F"/>
    <w:rsid w:val="005F279D"/>
    <w:rsid w:val="00611770"/>
    <w:rsid w:val="00665206"/>
    <w:rsid w:val="006A2DA0"/>
    <w:rsid w:val="006B29B4"/>
    <w:rsid w:val="006D1C2F"/>
    <w:rsid w:val="006E667B"/>
    <w:rsid w:val="007006DA"/>
    <w:rsid w:val="00701635"/>
    <w:rsid w:val="00724186"/>
    <w:rsid w:val="00724FA4"/>
    <w:rsid w:val="00736577"/>
    <w:rsid w:val="00760AB7"/>
    <w:rsid w:val="00763CE4"/>
    <w:rsid w:val="007679A7"/>
    <w:rsid w:val="00772240"/>
    <w:rsid w:val="007728A6"/>
    <w:rsid w:val="007805B5"/>
    <w:rsid w:val="00797CA4"/>
    <w:rsid w:val="007A1FD4"/>
    <w:rsid w:val="007B5387"/>
    <w:rsid w:val="00803739"/>
    <w:rsid w:val="00805D52"/>
    <w:rsid w:val="00810B2E"/>
    <w:rsid w:val="0081786D"/>
    <w:rsid w:val="00861267"/>
    <w:rsid w:val="0086396C"/>
    <w:rsid w:val="00870319"/>
    <w:rsid w:val="00895B0F"/>
    <w:rsid w:val="0089753D"/>
    <w:rsid w:val="008A7F5A"/>
    <w:rsid w:val="008E49BA"/>
    <w:rsid w:val="008F13AB"/>
    <w:rsid w:val="009020C5"/>
    <w:rsid w:val="0096538B"/>
    <w:rsid w:val="00984287"/>
    <w:rsid w:val="00990F3D"/>
    <w:rsid w:val="00997290"/>
    <w:rsid w:val="009A56B7"/>
    <w:rsid w:val="009B1398"/>
    <w:rsid w:val="009B5089"/>
    <w:rsid w:val="009B6BE5"/>
    <w:rsid w:val="009D4ACE"/>
    <w:rsid w:val="00A5697D"/>
    <w:rsid w:val="00A606E0"/>
    <w:rsid w:val="00A66E89"/>
    <w:rsid w:val="00A75C82"/>
    <w:rsid w:val="00A76AE8"/>
    <w:rsid w:val="00AB6846"/>
    <w:rsid w:val="00B25E1B"/>
    <w:rsid w:val="00B528CB"/>
    <w:rsid w:val="00B56088"/>
    <w:rsid w:val="00B71873"/>
    <w:rsid w:val="00B82370"/>
    <w:rsid w:val="00B82BFF"/>
    <w:rsid w:val="00BA4E13"/>
    <w:rsid w:val="00BB189D"/>
    <w:rsid w:val="00BB317F"/>
    <w:rsid w:val="00BB7AAE"/>
    <w:rsid w:val="00BE0A19"/>
    <w:rsid w:val="00BE6EC6"/>
    <w:rsid w:val="00BF4120"/>
    <w:rsid w:val="00BF7E84"/>
    <w:rsid w:val="00C0466B"/>
    <w:rsid w:val="00C301B0"/>
    <w:rsid w:val="00C360E2"/>
    <w:rsid w:val="00C7145C"/>
    <w:rsid w:val="00C85C22"/>
    <w:rsid w:val="00CA348B"/>
    <w:rsid w:val="00CA7861"/>
    <w:rsid w:val="00CC5F28"/>
    <w:rsid w:val="00CD16A8"/>
    <w:rsid w:val="00D10A88"/>
    <w:rsid w:val="00D14598"/>
    <w:rsid w:val="00D32EC6"/>
    <w:rsid w:val="00D35491"/>
    <w:rsid w:val="00D51D6C"/>
    <w:rsid w:val="00D923A0"/>
    <w:rsid w:val="00D97113"/>
    <w:rsid w:val="00DA0266"/>
    <w:rsid w:val="00DA0C47"/>
    <w:rsid w:val="00DC3ECA"/>
    <w:rsid w:val="00DF5962"/>
    <w:rsid w:val="00DF5D81"/>
    <w:rsid w:val="00DF632E"/>
    <w:rsid w:val="00E64CEF"/>
    <w:rsid w:val="00EA6851"/>
    <w:rsid w:val="00EA782F"/>
    <w:rsid w:val="00EB61E1"/>
    <w:rsid w:val="00EC5F50"/>
    <w:rsid w:val="00EC7F5D"/>
    <w:rsid w:val="00F0562A"/>
    <w:rsid w:val="00F05A64"/>
    <w:rsid w:val="00F16BB3"/>
    <w:rsid w:val="00F673E1"/>
    <w:rsid w:val="00F77878"/>
    <w:rsid w:val="00F862FD"/>
    <w:rsid w:val="00F86485"/>
    <w:rsid w:val="00F90F7E"/>
    <w:rsid w:val="00FA4E5B"/>
    <w:rsid w:val="00FA60FB"/>
    <w:rsid w:val="00FA6B51"/>
    <w:rsid w:val="00FB5AD0"/>
    <w:rsid w:val="00FC0238"/>
    <w:rsid w:val="00FE0022"/>
    <w:rsid w:val="00FE655A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48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23A0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6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66B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48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23A0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6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6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4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3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118</cp:revision>
  <cp:lastPrinted>2016-06-20T07:14:00Z</cp:lastPrinted>
  <dcterms:created xsi:type="dcterms:W3CDTF">2015-06-18T11:20:00Z</dcterms:created>
  <dcterms:modified xsi:type="dcterms:W3CDTF">2018-04-03T12:51:00Z</dcterms:modified>
</cp:coreProperties>
</file>