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FE0FBA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22AD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22AD5">
        <w:rPr>
          <w:b/>
          <w:sz w:val="28"/>
          <w:szCs w:val="28"/>
        </w:rPr>
        <w:t>Głosowanie nad projektem uchwały w sprawie: zmiany uchwały Nr XXXIV/258/2022 Rady Miejskiej w Trzcielu z dnia 23 czerwca 2022r. Rady Miejskiej w Trzcielu z dnia 23 czerwca 2022r. w sprawie wyrażenia zgody na zawarcie przez Gminę Trzciel porozumienia  międzygminnego i przystąpienia do opracowania i wdrożenia Strategii Rozwoju Terytorialnego na lata 2022-2030 obejmującej gminy Trzciel, Pszczew, Szczaniec, Zbąszynek, Babimost, Kargowa, Trzebiechów,Bojadła - projekt uchwały nr 3</w:t>
      </w:r>
      <w:r>
        <w:rPr>
          <w:b/>
          <w:sz w:val="28"/>
          <w:szCs w:val="28"/>
        </w:rPr>
        <w:t xml:space="preserve">” </w:t>
      </w:r>
      <w:r w:rsidR="00722AD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22AD5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22AD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22AD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523D0A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22AD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D4492D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22AD5">
        <w:rPr>
          <w:szCs w:val="28"/>
        </w:rPr>
        <w:t>16.12.2022 12:42:44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22AD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F8E7DF" w:rsidR="00E605F7" w:rsidRDefault="00722A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B11F897" w:rsidR="00E605F7" w:rsidRDefault="00722AD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26C4115" w:rsidR="00E605F7" w:rsidRDefault="00722AD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CDC51C8" w:rsidR="00E605F7" w:rsidRDefault="00722A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CC660A5" w:rsidR="00E605F7" w:rsidRDefault="00722AD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22AD5" w14:paraId="5DB4EAA2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4750" w14:textId="465ADF5B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B767" w14:textId="17D364FD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0E7A0" w14:textId="3817365C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ACAE" w14:textId="6D8D2C0E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7AF6" w14:textId="5BDFFD9C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2D8808AD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3CB2" w14:textId="6171F672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2519" w14:textId="185CE7B3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6FEE8" w14:textId="1240DFDD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F2E2" w14:textId="5DD8EDB6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9174" w14:textId="66244372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79153A17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A026" w14:textId="666938B5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C0B2" w14:textId="4837B302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26646" w14:textId="5D0C9CC5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5DB4" w14:textId="47E72960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6CE" w14:textId="0A2B32BA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0BA0BA7C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7978" w14:textId="4430512C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C6D6" w14:textId="7A12470F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0ADC33" w14:textId="05DBFA35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9647" w14:textId="631A6EDC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DE1D" w14:textId="081BE330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6580E844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D727" w14:textId="049A65BA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BE2C" w14:textId="734E7331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C7102" w14:textId="339C249F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1718" w14:textId="0835C2F4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C47E" w14:textId="1184C04B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52B96F71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862" w14:textId="36BE1E03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0EDB" w14:textId="1E9C69F5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4DDCC" w14:textId="5CAB7811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A6B6" w14:textId="3929FCE4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7886" w14:textId="1AD79311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475F0BA9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15D2" w14:textId="2F696215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F5FB" w14:textId="753C5E20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345C0" w14:textId="6FE3AD6D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86A1" w14:textId="0C81231D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AAF3" w14:textId="512CD465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02A88C9C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3501" w14:textId="5201C13F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1C57" w14:textId="72E99066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98F930" w14:textId="410911B3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07F" w14:textId="13F8E6C2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FDDA" w14:textId="4EB95513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0456C74D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C41" w14:textId="3D6FC6F9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3A34" w14:textId="67B22D7B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FBD66" w14:textId="7CF73267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CA18" w14:textId="3255A370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E4F8" w14:textId="1A6BC9A5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10A5E869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9A36" w14:textId="27881299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B6CE" w14:textId="30D82FA9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619E42" w14:textId="7F4C883F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FDE7" w14:textId="3613DCB0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678A" w14:textId="330612E5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7E66FC85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BE5D" w14:textId="28376DCA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D4CB" w14:textId="30014F48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055DF" w14:textId="5AB57D63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3BF5" w14:textId="7F98362C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E7DE" w14:textId="0D6335D1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1F24821A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8874" w14:textId="0A83F248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BA03" w14:textId="2B6FA1A4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11BFD5" w14:textId="51120D4E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7CD" w14:textId="3C954772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31D" w14:textId="45E2BFA6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22AD5" w14:paraId="33A1E577" w14:textId="77777777" w:rsidTr="00722AD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EEDE" w14:textId="287FFDE5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A92B" w14:textId="051933C7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5AD62" w14:textId="52273578" w:rsidR="00722AD5" w:rsidRDefault="00722AD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95D8" w14:textId="453B1755" w:rsidR="00722AD5" w:rsidRDefault="00722AD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215" w14:textId="06FAF073" w:rsidR="00722AD5" w:rsidRDefault="00722AD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22AD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22AD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6F16097" w:rsidR="00E605F7" w:rsidRDefault="00722A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B349924" w:rsidR="00E605F7" w:rsidRDefault="00722AD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97B0770" w:rsidR="00E605F7" w:rsidRDefault="00722AD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9CE448D" w:rsidR="00E605F7" w:rsidRDefault="00722AD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1DAA6CA" w:rsidR="00E605F7" w:rsidRDefault="00722AD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CBB5EB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22AD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D220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D220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A09327F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D220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D220D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2AD5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