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9D8ECBF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1934B4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1934B4">
        <w:rPr>
          <w:b/>
          <w:sz w:val="28"/>
          <w:szCs w:val="28"/>
        </w:rPr>
        <w:t>Głosowanie nad projektem uchwały w sprawie:  ustalenia wysokości  stawki procentowej opłaty adiacenckiej z tytułu wzrostu wartości nieruchomości w wyniku podziału nieruchomości - projekt uchwały nr 4</w:t>
      </w:r>
      <w:r>
        <w:rPr>
          <w:b/>
          <w:sz w:val="28"/>
          <w:szCs w:val="28"/>
        </w:rPr>
        <w:t xml:space="preserve">” </w:t>
      </w:r>
      <w:r w:rsidR="001934B4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1934B4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1934B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1934B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1FF3C6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1934B4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57873F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1934B4">
        <w:rPr>
          <w:szCs w:val="28"/>
        </w:rPr>
        <w:t>16.12.2022 12:44:15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1934B4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1934B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0A037C9" w:rsidR="00E605F7" w:rsidRDefault="001934B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5B8E1DE" w:rsidR="00E605F7" w:rsidRDefault="001934B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80A23F9" w:rsidR="00E605F7" w:rsidRDefault="001934B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8F21FEB" w:rsidR="00E605F7" w:rsidRDefault="001934B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A247525" w:rsidR="00E605F7" w:rsidRDefault="001934B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1934B4" w14:paraId="0050CFCC" w14:textId="77777777" w:rsidTr="001934B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8534" w14:textId="5E216183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0CBD" w14:textId="36DE0487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3510D" w14:textId="1B443289" w:rsidR="001934B4" w:rsidRDefault="001934B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47DF" w14:textId="225367DF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226F" w14:textId="74C48F07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934B4" w14:paraId="38E46C27" w14:textId="77777777" w:rsidTr="001934B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85EC" w14:textId="557EF9A8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8D25" w14:textId="432C62E4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9A792" w14:textId="4B83C20C" w:rsidR="001934B4" w:rsidRDefault="001934B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71CC" w14:textId="18B81A0F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45D8" w14:textId="69CC77CE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934B4" w14:paraId="5DEEA860" w14:textId="77777777" w:rsidTr="001934B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DCC6" w14:textId="143443C0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7225" w14:textId="117F2887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EC398" w14:textId="207A4F54" w:rsidR="001934B4" w:rsidRDefault="001934B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6301" w14:textId="0F42102D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ED77" w14:textId="74734CD6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934B4" w14:paraId="44C3B0AB" w14:textId="77777777" w:rsidTr="001934B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42EB" w14:textId="51AC5CC0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F542" w14:textId="2D4CF84F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2AE2F" w14:textId="31984A66" w:rsidR="001934B4" w:rsidRDefault="001934B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064F" w14:textId="3A6B0618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D83F" w14:textId="36D594CB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934B4" w14:paraId="6387B139" w14:textId="77777777" w:rsidTr="001934B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6A69" w14:textId="09FC8518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1343" w14:textId="5A366A6C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7D85E" w14:textId="51D8E68F" w:rsidR="001934B4" w:rsidRDefault="001934B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5EB2" w14:textId="0911D784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B69F" w14:textId="0C859515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934B4" w14:paraId="7BFCD3EA" w14:textId="77777777" w:rsidTr="001934B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D223" w14:textId="5E5CC200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8147" w14:textId="27C8A905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43E3C" w14:textId="5B9B782C" w:rsidR="001934B4" w:rsidRDefault="001934B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5B8A" w14:textId="765E1BCE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8B82" w14:textId="135D964A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934B4" w14:paraId="767D0D98" w14:textId="77777777" w:rsidTr="001934B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A21C" w14:textId="697DA2F7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C772" w14:textId="5604256F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350787" w14:textId="1844F54D" w:rsidR="001934B4" w:rsidRDefault="001934B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98D7" w14:textId="28835B4C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3EEE" w14:textId="525241A8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934B4" w14:paraId="413B5AC3" w14:textId="77777777" w:rsidTr="001934B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77F5" w14:textId="0969EE6F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AFAB" w14:textId="78EED92E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51FC5" w14:textId="495E74A6" w:rsidR="001934B4" w:rsidRDefault="001934B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8A94" w14:textId="47ADD873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2A94" w14:textId="73558CF0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934B4" w14:paraId="11820BC2" w14:textId="77777777" w:rsidTr="001934B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D35E" w14:textId="1205858A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7F88" w14:textId="60560F27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B820F" w14:textId="710A7DBB" w:rsidR="001934B4" w:rsidRDefault="001934B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6ABE" w14:textId="3A865643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C713" w14:textId="4EA80E66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934B4" w14:paraId="345A1293" w14:textId="77777777" w:rsidTr="001934B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BBA9" w14:textId="15168D55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265A" w14:textId="235287E3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90A03" w14:textId="276120F8" w:rsidR="001934B4" w:rsidRDefault="001934B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DB38" w14:textId="543A9ED6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F426" w14:textId="67EC624A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934B4" w14:paraId="43E9D3A2" w14:textId="77777777" w:rsidTr="001934B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50CA" w14:textId="4DBBDE5C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48D9" w14:textId="4529A357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E8339" w14:textId="16D018BB" w:rsidR="001934B4" w:rsidRDefault="001934B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0C1B" w14:textId="485177A1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3EF4" w14:textId="78673014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934B4" w14:paraId="3AC73889" w14:textId="77777777" w:rsidTr="001934B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C224" w14:textId="72CC5E42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EC8B" w14:textId="79FC47CA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3B67EF" w14:textId="4F38F80C" w:rsidR="001934B4" w:rsidRDefault="001934B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3B0E" w14:textId="5790C072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4C0B" w14:textId="6733B851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934B4" w14:paraId="5221DB0B" w14:textId="77777777" w:rsidTr="001934B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A0E3" w14:textId="63A41E2D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D205" w14:textId="23255934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5DF470" w14:textId="48BF5867" w:rsidR="001934B4" w:rsidRDefault="001934B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58BD" w14:textId="6FAF5569" w:rsidR="001934B4" w:rsidRDefault="001934B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FB71" w14:textId="346C8FDC" w:rsidR="001934B4" w:rsidRDefault="001934B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1934B4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1934B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352DD0A" w:rsidR="00E605F7" w:rsidRDefault="001934B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E5814DD" w:rsidR="00E605F7" w:rsidRDefault="001934B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CFB013A" w:rsidR="00E605F7" w:rsidRDefault="001934B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59D1851" w:rsidR="00E605F7" w:rsidRDefault="001934B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E99B1BE" w:rsidR="00E605F7" w:rsidRDefault="001934B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22D49C7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1934B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026BC6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026BC6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7BDB75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026BC6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26BC6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4B4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F1E9801-F647-4B85-BF65-67212B0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2022-12-16T12:42:00Z</cp:lastPrinted>
  <dcterms:created xsi:type="dcterms:W3CDTF">2022-12-16T12:42:00Z</dcterms:created>
  <dcterms:modified xsi:type="dcterms:W3CDTF">2022-12-16T12:42:00Z</dcterms:modified>
</cp:coreProperties>
</file>