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566EC" w14:textId="77777777" w:rsidR="0066691E" w:rsidRDefault="0066691E" w:rsidP="0066691E">
      <w:pPr>
        <w:ind w:left="-360" w:firstLine="360"/>
        <w:jc w:val="center"/>
      </w:pPr>
      <w:r>
        <w:rPr>
          <w:b/>
          <w:sz w:val="28"/>
          <w:szCs w:val="28"/>
        </w:rPr>
        <w:t>OGŁOSZENIE O ROKOWANIACH PO II PRZETARGU</w:t>
      </w:r>
    </w:p>
    <w:p w14:paraId="0A0A3372" w14:textId="77777777" w:rsidR="0066691E" w:rsidRDefault="0066691E" w:rsidP="0066691E">
      <w:pPr>
        <w:ind w:left="-360" w:firstLine="360"/>
        <w:jc w:val="center"/>
      </w:pPr>
    </w:p>
    <w:p w14:paraId="4464495F" w14:textId="77777777" w:rsidR="0066691E" w:rsidRDefault="0066691E" w:rsidP="0066691E">
      <w:pPr>
        <w:jc w:val="both"/>
      </w:pPr>
      <w:r>
        <w:t xml:space="preserve">        Na podstawie Art. 39 ust. 2 ustawy z dnia 21 sierpnia 1997 roku o gospodarce </w:t>
      </w:r>
      <w:r>
        <w:br/>
        <w:t>nieruchomościami (</w:t>
      </w:r>
      <w:proofErr w:type="spellStart"/>
      <w:r>
        <w:t>t.j</w:t>
      </w:r>
      <w:proofErr w:type="spellEnd"/>
      <w:r>
        <w:t xml:space="preserve">. Dz. U. z 2023 r. poz. 344) oraz § 3 Rozporządzenia Rady Ministrów </w:t>
      </w:r>
      <w:r>
        <w:br/>
        <w:t xml:space="preserve">z dnia 14 września 2004 roku o przeprowadzaniu przetargów (Dz. U. Nr 207 poz. 2108 </w:t>
      </w:r>
      <w:r>
        <w:br/>
        <w:t>z 2004 r.)</w:t>
      </w:r>
    </w:p>
    <w:p w14:paraId="565F9AC0" w14:textId="77777777" w:rsidR="0066691E" w:rsidRDefault="0066691E" w:rsidP="0066691E">
      <w:pPr>
        <w:jc w:val="center"/>
        <w:rPr>
          <w:b/>
        </w:rPr>
      </w:pPr>
      <w:r>
        <w:rPr>
          <w:b/>
        </w:rPr>
        <w:t xml:space="preserve">ogłaszam w dniu 16 czerwca 2023 roku o godz. 10 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14:paraId="2CC09E67" w14:textId="77777777" w:rsidR="0066691E" w:rsidRDefault="0066691E" w:rsidP="0066691E">
      <w:pPr>
        <w:jc w:val="both"/>
        <w:rPr>
          <w:b/>
        </w:rPr>
      </w:pPr>
    </w:p>
    <w:p w14:paraId="7489A969" w14:textId="77777777" w:rsidR="0066691E" w:rsidRDefault="0066691E" w:rsidP="0066691E">
      <w:pPr>
        <w:jc w:val="both"/>
      </w:pPr>
      <w:r>
        <w:rPr>
          <w:b/>
        </w:rPr>
        <w:t xml:space="preserve">rokowania </w:t>
      </w:r>
      <w:proofErr w:type="gramStart"/>
      <w:r>
        <w:rPr>
          <w:b/>
        </w:rPr>
        <w:t xml:space="preserve">na  </w:t>
      </w:r>
      <w:r>
        <w:t>sprzedaż</w:t>
      </w:r>
      <w:proofErr w:type="gramEnd"/>
      <w:r>
        <w:t xml:space="preserve"> nieruchomości zabudowanej, stanowiącej własność Gminy Trzciel, położonej w Chociszewie 84 składającej się z lokalu mieszkalnego o pow. użytkowej </w:t>
      </w:r>
      <w:r>
        <w:br/>
        <w:t>155,55 m</w:t>
      </w:r>
      <w:r w:rsidRPr="00900DD8">
        <w:rPr>
          <w:vertAlign w:val="superscript"/>
        </w:rPr>
        <w:t>2</w:t>
      </w:r>
      <w:r>
        <w:t xml:space="preserve"> usytuowanego w budynku na działce oznaczonej nr 212 o powierzchni 1.400 m</w:t>
      </w:r>
      <w:r>
        <w:rPr>
          <w:vertAlign w:val="superscript"/>
        </w:rPr>
        <w:t>2</w:t>
      </w:r>
      <w:r>
        <w:t>, zapisanej w KW nr GW1M/00023875/1</w:t>
      </w:r>
      <w:r w:rsidRPr="00900DD8">
        <w:rPr>
          <w:bCs/>
        </w:rPr>
        <w:t>.</w:t>
      </w:r>
      <w:r>
        <w:t xml:space="preserve"> </w:t>
      </w:r>
    </w:p>
    <w:p w14:paraId="603512BC" w14:textId="77777777" w:rsidR="0066691E" w:rsidRDefault="0066691E" w:rsidP="0066691E">
      <w:pPr>
        <w:jc w:val="both"/>
      </w:pPr>
      <w:r>
        <w:t>Rokowania odbędą się w siedzibie Urzędu Miejskiego w Trzcielu</w:t>
      </w:r>
      <w:r>
        <w:rPr>
          <w:bCs/>
        </w:rPr>
        <w:t>, w Sali Narad.</w:t>
      </w:r>
    </w:p>
    <w:p w14:paraId="6F1C9E38" w14:textId="77777777" w:rsidR="0066691E" w:rsidRDefault="0066691E" w:rsidP="0066691E">
      <w:pPr>
        <w:jc w:val="both"/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2006"/>
        <w:gridCol w:w="5103"/>
        <w:gridCol w:w="2141"/>
      </w:tblGrid>
      <w:tr w:rsidR="0066691E" w14:paraId="4122DC39" w14:textId="77777777" w:rsidTr="002811E2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EC813" w14:textId="77777777" w:rsidR="0066691E" w:rsidRDefault="0066691E" w:rsidP="002811E2">
            <w:pPr>
              <w:jc w:val="center"/>
            </w:pPr>
            <w:r>
              <w:t xml:space="preserve">Miejsce położenia                            </w:t>
            </w:r>
            <w:proofErr w:type="gramStart"/>
            <w:r>
              <w:t>nieruchomości,  nr</w:t>
            </w:r>
            <w:proofErr w:type="gramEnd"/>
            <w:r>
              <w:t xml:space="preserve"> działki,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52F3" w14:textId="77777777" w:rsidR="0066691E" w:rsidRDefault="0066691E" w:rsidP="002811E2">
            <w:pPr>
              <w:jc w:val="center"/>
            </w:pPr>
            <w:r>
              <w:t>Opis nieruchomości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0A26" w14:textId="77777777" w:rsidR="0066691E" w:rsidRDefault="0066691E" w:rsidP="002811E2">
            <w:pPr>
              <w:jc w:val="center"/>
            </w:pPr>
            <w:r>
              <w:t>Cena wywoławcza</w:t>
            </w:r>
          </w:p>
          <w:p w14:paraId="6D2F0D6C" w14:textId="77777777" w:rsidR="0066691E" w:rsidRDefault="0066691E" w:rsidP="002811E2">
            <w:pPr>
              <w:jc w:val="both"/>
            </w:pPr>
          </w:p>
        </w:tc>
      </w:tr>
      <w:tr w:rsidR="0066691E" w14:paraId="61CE62DD" w14:textId="77777777" w:rsidTr="002811E2">
        <w:trPr>
          <w:trHeight w:val="190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5770" w14:textId="77777777" w:rsidR="0066691E" w:rsidRDefault="0066691E" w:rsidP="002811E2">
            <w:pPr>
              <w:rPr>
                <w:vertAlign w:val="superscript"/>
              </w:rPr>
            </w:pPr>
            <w:r>
              <w:t xml:space="preserve">Chociszewo, działka nr 212 </w:t>
            </w:r>
            <w:r>
              <w:br/>
              <w:t>o powierzchni 1.400 m</w:t>
            </w:r>
            <w:r>
              <w:rPr>
                <w:vertAlign w:val="superscript"/>
              </w:rPr>
              <w:t>2</w:t>
            </w:r>
          </w:p>
          <w:p w14:paraId="249250A3" w14:textId="77777777" w:rsidR="0066691E" w:rsidRDefault="0066691E" w:rsidP="002811E2">
            <w:r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C34E4" w14:textId="77777777" w:rsidR="0066691E" w:rsidRDefault="0066691E" w:rsidP="002811E2">
            <w:pPr>
              <w:rPr>
                <w:b/>
              </w:rPr>
            </w:pPr>
            <w:r>
              <w:t>Lokal mieszkalny o pow. 155,55 m</w:t>
            </w:r>
            <w:r w:rsidRPr="001D7138">
              <w:rPr>
                <w:vertAlign w:val="superscript"/>
              </w:rPr>
              <w:t>2</w:t>
            </w:r>
            <w:r>
              <w:t xml:space="preserve">, składający się z 4 pokoi, 2 kuchni, łazienki, 3 korytarzy, </w:t>
            </w:r>
            <w:r>
              <w:br/>
              <w:t xml:space="preserve">2 skrytek i 1 korytarza z komunikacją, do którego przynależą 3 piwnice i 1 piwnica z komunikacją, wraz z udziałem w gruncie i częściach wspólnych budynku wynoszącym 197/292 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C0BA" w14:textId="77777777" w:rsidR="0066691E" w:rsidRDefault="0066691E" w:rsidP="002811E2">
            <w:pPr>
              <w:jc w:val="center"/>
            </w:pPr>
            <w:r>
              <w:rPr>
                <w:b/>
              </w:rPr>
              <w:t>45.815,00 zł</w:t>
            </w:r>
          </w:p>
          <w:p w14:paraId="7CEF9EB8" w14:textId="77777777" w:rsidR="0066691E" w:rsidRDefault="0066691E" w:rsidP="002811E2">
            <w:pPr>
              <w:jc w:val="center"/>
            </w:pPr>
          </w:p>
          <w:p w14:paraId="0FA9026A" w14:textId="77777777" w:rsidR="0066691E" w:rsidRDefault="0066691E" w:rsidP="002811E2">
            <w:pPr>
              <w:jc w:val="center"/>
            </w:pPr>
          </w:p>
        </w:tc>
      </w:tr>
    </w:tbl>
    <w:p w14:paraId="45B3A7A1" w14:textId="77777777" w:rsidR="0066691E" w:rsidRDefault="0066691E" w:rsidP="0066691E">
      <w:pPr>
        <w:jc w:val="both"/>
      </w:pPr>
    </w:p>
    <w:p w14:paraId="1832A22F" w14:textId="77777777" w:rsidR="0066691E" w:rsidRDefault="0066691E" w:rsidP="0066691E">
      <w:pPr>
        <w:jc w:val="both"/>
      </w:pPr>
      <w:r>
        <w:t xml:space="preserve">Działka zabudowana budynkiem mieszkalnym oraz budynkiem gospodarczym. Sprzedawana nieruchomość nie posiada pomieszczeń w budynku gospodarczym. W sąsiedztwie kościół oraz zabudowa mieszkaniowa wolnostojąca. Sieć telekomunikacyjna oraz wodociągowa </w:t>
      </w:r>
      <w:r>
        <w:br/>
        <w:t>w gruncie działki, sieć elektryczna w zasięgu. Nieruchomość nie jest obciążona żadnymi długami ani ciężarami.</w:t>
      </w:r>
    </w:p>
    <w:p w14:paraId="69849E9E" w14:textId="77777777" w:rsidR="0066691E" w:rsidRDefault="0066691E" w:rsidP="0066691E">
      <w:pPr>
        <w:jc w:val="both"/>
      </w:pPr>
    </w:p>
    <w:p w14:paraId="1FC6006C" w14:textId="77777777" w:rsidR="0066691E" w:rsidRDefault="0066691E" w:rsidP="0066691E">
      <w:pPr>
        <w:jc w:val="both"/>
      </w:pPr>
      <w:r w:rsidRPr="00DB4711">
        <w:t>Dla nieruchomości będącej przedmiotem rokowań wyznaczone były terminy przetargów:</w:t>
      </w:r>
    </w:p>
    <w:p w14:paraId="0A0AEDBA" w14:textId="77777777" w:rsidR="0066691E" w:rsidRDefault="0066691E" w:rsidP="0066691E">
      <w:pPr>
        <w:jc w:val="both"/>
      </w:pPr>
      <w:r>
        <w:t>I przetarg ustny nieograniczony odbył się 02 marca 2023 r.</w:t>
      </w:r>
    </w:p>
    <w:p w14:paraId="604EBEC7" w14:textId="77777777" w:rsidR="0066691E" w:rsidRDefault="0066691E" w:rsidP="0066691E">
      <w:pPr>
        <w:jc w:val="both"/>
      </w:pPr>
      <w:proofErr w:type="gramStart"/>
      <w:r>
        <w:t>II  przetarg</w:t>
      </w:r>
      <w:proofErr w:type="gramEnd"/>
      <w:r>
        <w:t xml:space="preserve"> ustny nieograniczony odbył się 11 maja 2023 r.</w:t>
      </w:r>
    </w:p>
    <w:p w14:paraId="47F9B9B3" w14:textId="77777777" w:rsidR="0066691E" w:rsidRDefault="0066691E" w:rsidP="0066691E"/>
    <w:p w14:paraId="5255E6F6" w14:textId="77777777" w:rsidR="0066691E" w:rsidRPr="00DB4711" w:rsidRDefault="0066691E" w:rsidP="0066691E">
      <w:r w:rsidRPr="00DB4711">
        <w:t xml:space="preserve">Zgłoszenia udziału w rokowaniach można składać w </w:t>
      </w:r>
      <w:r>
        <w:t>S</w:t>
      </w:r>
      <w:r w:rsidRPr="00DB4711">
        <w:t xml:space="preserve">ekretariacie pokój nr </w:t>
      </w:r>
      <w:r>
        <w:t>2</w:t>
      </w:r>
      <w:r w:rsidRPr="00DB4711">
        <w:t xml:space="preserve"> Urzędu Miejskiego</w:t>
      </w:r>
      <w:r>
        <w:t xml:space="preserve"> w Trzcielu, </w:t>
      </w:r>
      <w:r w:rsidRPr="00DB4711">
        <w:t xml:space="preserve">w zamkniętych kopertach do dnia </w:t>
      </w:r>
      <w:r w:rsidRPr="00851985">
        <w:rPr>
          <w:b/>
          <w:bCs/>
        </w:rPr>
        <w:t>13 czerwca do godziny 15:30</w:t>
      </w:r>
      <w:r w:rsidRPr="00DB4711">
        <w:t xml:space="preserve">. </w:t>
      </w:r>
      <w:r>
        <w:br/>
      </w:r>
      <w:r w:rsidRPr="00851985">
        <w:rPr>
          <w:b/>
          <w:bCs/>
        </w:rPr>
        <w:t>Zgłoszenie powinno zawierać</w:t>
      </w:r>
      <w:r>
        <w:t xml:space="preserve">: </w:t>
      </w:r>
      <w:r>
        <w:br/>
        <w:t>- imię, nazwisko i adres zamieszkania albo nazwę lub firmę oraz adres siedziby</w:t>
      </w:r>
      <w:r>
        <w:br/>
        <w:t xml:space="preserve">- datę sporządzenia zgłoszenia, </w:t>
      </w:r>
      <w:r>
        <w:br/>
        <w:t xml:space="preserve">- oświadczenie, że zgłaszający zapoznał się z warunkami rokowań i przyjmuje te warunki bez zastrzeżeń, </w:t>
      </w:r>
      <w:r>
        <w:br/>
        <w:t xml:space="preserve">- proponowaną cenę i sposób jej zapłaty, </w:t>
      </w:r>
      <w:r>
        <w:br/>
        <w:t>- dowód wpłaty zaliczki.</w:t>
      </w:r>
    </w:p>
    <w:p w14:paraId="448A4A87" w14:textId="77777777" w:rsidR="0066691E" w:rsidRDefault="0066691E" w:rsidP="0066691E">
      <w:pPr>
        <w:jc w:val="both"/>
      </w:pPr>
    </w:p>
    <w:p w14:paraId="0859EABF" w14:textId="77777777" w:rsidR="0066691E" w:rsidRDefault="0066691E" w:rsidP="0066691E">
      <w:pPr>
        <w:jc w:val="both"/>
      </w:pPr>
    </w:p>
    <w:p w14:paraId="7C8F62B9" w14:textId="77777777" w:rsidR="0066691E" w:rsidRDefault="0066691E" w:rsidP="0066691E">
      <w:pPr>
        <w:jc w:val="both"/>
      </w:pPr>
    </w:p>
    <w:p w14:paraId="23CB3C09" w14:textId="77777777" w:rsidR="0066691E" w:rsidRDefault="0066691E" w:rsidP="0066691E">
      <w:pPr>
        <w:jc w:val="both"/>
      </w:pPr>
    </w:p>
    <w:p w14:paraId="46CADD3E" w14:textId="77777777" w:rsidR="0066691E" w:rsidRDefault="0066691E" w:rsidP="0066691E">
      <w:pPr>
        <w:jc w:val="both"/>
      </w:pPr>
    </w:p>
    <w:p w14:paraId="6F96614C" w14:textId="77777777" w:rsidR="0066691E" w:rsidRDefault="0066691E" w:rsidP="0066691E">
      <w:pPr>
        <w:jc w:val="both"/>
      </w:pPr>
    </w:p>
    <w:p w14:paraId="771F8F47" w14:textId="77777777" w:rsidR="0066691E" w:rsidRDefault="0066691E" w:rsidP="0066691E">
      <w:pPr>
        <w:jc w:val="both"/>
      </w:pPr>
      <w:r>
        <w:lastRenderedPageBreak/>
        <w:t xml:space="preserve">W rokowaniach mogą brać udział osoby fizyczne (po okazaniu dokumentu tożsamości) </w:t>
      </w:r>
      <w:r>
        <w:br/>
        <w:t xml:space="preserve">i prawne (po przedłożeniu odpisu KRS, uchwały Walnego Zgromadzenia upoważniającego Zarząd do zakupu określonej nieruchomości wraz z umocowaniem osób, które będą reprezentowały podmiot na rokowaniach) jeżeli wpłacą </w:t>
      </w:r>
      <w:r w:rsidRPr="00A22F93">
        <w:rPr>
          <w:b/>
          <w:bCs/>
        </w:rPr>
        <w:t>10%</w:t>
      </w:r>
      <w:r>
        <w:t xml:space="preserve"> zaliczki ceny wywoławczej nieruchomości </w:t>
      </w:r>
      <w:proofErr w:type="spellStart"/>
      <w:r>
        <w:t>t.j</w:t>
      </w:r>
      <w:proofErr w:type="spellEnd"/>
      <w:r>
        <w:t xml:space="preserve"> </w:t>
      </w:r>
      <w:bookmarkStart w:id="0" w:name="_GoBack"/>
      <w:r w:rsidRPr="00A22F93">
        <w:rPr>
          <w:b/>
          <w:bCs/>
        </w:rPr>
        <w:t>4.581,50 zł</w:t>
      </w:r>
      <w:r>
        <w:t xml:space="preserve"> </w:t>
      </w:r>
      <w:bookmarkEnd w:id="0"/>
      <w:r>
        <w:t xml:space="preserve">w terminie do dnia </w:t>
      </w:r>
      <w:r w:rsidRPr="0005259B">
        <w:rPr>
          <w:b/>
          <w:bCs/>
        </w:rPr>
        <w:t>13 czerwca 2023 r</w:t>
      </w:r>
      <w:r>
        <w:t xml:space="preserve">. na konto Gminy Trzciel w Lubuskim Banku Spółdzielczym Międzyrzecz Oddział Trzciel </w:t>
      </w:r>
      <w:proofErr w:type="gramStart"/>
      <w:r>
        <w:t>nr :</w:t>
      </w:r>
      <w:proofErr w:type="gramEnd"/>
    </w:p>
    <w:p w14:paraId="10C87B93" w14:textId="77777777" w:rsidR="0066691E" w:rsidRDefault="0066691E" w:rsidP="0066691E">
      <w:r>
        <w:t>23 8367 0000 0060 0255 6000 0009</w:t>
      </w:r>
      <w:r>
        <w:br/>
        <w:t xml:space="preserve">  </w:t>
      </w:r>
    </w:p>
    <w:p w14:paraId="763975B7" w14:textId="77777777" w:rsidR="0066691E" w:rsidRDefault="0066691E" w:rsidP="0066691E">
      <w:pPr>
        <w:jc w:val="both"/>
      </w:pPr>
      <w:r>
        <w:t xml:space="preserve">Z osobą, która zaoferuje najwyższą cenę nieruchomości zostanie spisany protokół, który będzie podstawą do zawarcia notarialnej umowy sprzedaży. Osoba nabywająca nieruchomość na własność winna wpłacić ustaloną cenę nieruchomości pomniejszoną </w:t>
      </w:r>
      <w:r>
        <w:br/>
        <w:t xml:space="preserve">o wpłaconą zaliczkę, najpóźniej do dnia zawarcia umowy notarialnej. Niewpłacenie wymienionej kwoty powoduje przepadek zaliczki, a przetarg zostaje unieważniony. Osobom, które nie wygrały rokowań zaliczka zostanie zwrócona w terminie do 3 </w:t>
      </w:r>
      <w:proofErr w:type="gramStart"/>
      <w:r>
        <w:t>dni  od</w:t>
      </w:r>
      <w:proofErr w:type="gramEnd"/>
      <w:r>
        <w:t xml:space="preserve"> daty rokowań.</w:t>
      </w:r>
    </w:p>
    <w:p w14:paraId="1565D9FB" w14:textId="77777777" w:rsidR="0066691E" w:rsidRDefault="0066691E" w:rsidP="0066691E">
      <w:pPr>
        <w:jc w:val="both"/>
      </w:pPr>
    </w:p>
    <w:p w14:paraId="7F682641" w14:textId="77777777" w:rsidR="0066691E" w:rsidRDefault="0066691E" w:rsidP="0066691E">
      <w:pPr>
        <w:jc w:val="both"/>
      </w:pPr>
      <w:r w:rsidRPr="00DB4711">
        <w:t xml:space="preserve">Pozostałe warunki i sposób prowadzenia rokowań przedstawi przewodniczący przed rozpoczęciem rokowań. W Urzędzie Miejskim w Trzciel znajdują się dokumenty dotyczące przedmiotowej działki takie jak: informacje o położeniu, uzbrojenia trenu. </w:t>
      </w:r>
      <w:r w:rsidRPr="00DB4711">
        <w:br/>
        <w:t xml:space="preserve">Z w/w dokumentami można zapoznać się w biurze nr 10 od poniedziałku do piątku </w:t>
      </w:r>
      <w:r w:rsidRPr="00DB4711">
        <w:br/>
        <w:t>w godzinach urzędowania.</w:t>
      </w:r>
    </w:p>
    <w:p w14:paraId="59909508" w14:textId="77777777" w:rsidR="0066691E" w:rsidRDefault="0066691E" w:rsidP="0066691E">
      <w:pPr>
        <w:jc w:val="both"/>
      </w:pPr>
    </w:p>
    <w:p w14:paraId="1AB232D8" w14:textId="77777777" w:rsidR="0066691E" w:rsidRDefault="0066691E" w:rsidP="0066691E">
      <w:pPr>
        <w:jc w:val="both"/>
      </w:pPr>
      <w:r>
        <w:t>Burmistrz Trzciela zastrzega sobie prawo do:</w:t>
      </w:r>
    </w:p>
    <w:p w14:paraId="41554144" w14:textId="77777777" w:rsidR="0066691E" w:rsidRDefault="0066691E" w:rsidP="0066691E">
      <w:r>
        <w:t xml:space="preserve">- odwołania rokowań bez podania przyczyny, </w:t>
      </w:r>
      <w:r>
        <w:br/>
        <w:t>- zamknięcia rokowań bez wybrania nabywcy nieruchomości.</w:t>
      </w:r>
    </w:p>
    <w:p w14:paraId="7EB59B66" w14:textId="77777777" w:rsidR="0066691E" w:rsidRDefault="0066691E" w:rsidP="0066691E">
      <w:pPr>
        <w:jc w:val="both"/>
      </w:pPr>
    </w:p>
    <w:p w14:paraId="1817A61F" w14:textId="77777777" w:rsidR="0066691E" w:rsidRDefault="0066691E" w:rsidP="0066691E">
      <w:pPr>
        <w:jc w:val="both"/>
      </w:pPr>
    </w:p>
    <w:p w14:paraId="409F889B" w14:textId="77777777" w:rsidR="0066691E" w:rsidRPr="00EC056B" w:rsidRDefault="0066691E" w:rsidP="0066691E">
      <w:pPr>
        <w:jc w:val="right"/>
        <w:rPr>
          <w:b/>
          <w:bCs/>
        </w:rPr>
      </w:pPr>
      <w:r w:rsidRPr="00EC056B">
        <w:rPr>
          <w:b/>
          <w:bCs/>
        </w:rPr>
        <w:t>Burmistrz Trzciela</w:t>
      </w:r>
    </w:p>
    <w:p w14:paraId="43487A93" w14:textId="77777777" w:rsidR="0066691E" w:rsidRPr="004B1A14" w:rsidRDefault="0066691E" w:rsidP="0066691E">
      <w:pPr>
        <w:jc w:val="right"/>
        <w:rPr>
          <w:b/>
          <w:bCs/>
        </w:rPr>
      </w:pPr>
      <w:r>
        <w:rPr>
          <w:b/>
          <w:bCs/>
        </w:rPr>
        <w:t xml:space="preserve"> </w:t>
      </w:r>
      <w:r w:rsidRPr="00EC056B">
        <w:rPr>
          <w:b/>
          <w:bCs/>
        </w:rPr>
        <w:t>Jarosław Kaczmarek</w:t>
      </w:r>
    </w:p>
    <w:p w14:paraId="4E933231" w14:textId="77777777" w:rsidR="0066691E" w:rsidRPr="004B1A14" w:rsidRDefault="0066691E" w:rsidP="0066691E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FC6BBCD" w14:textId="77777777" w:rsidR="0066691E" w:rsidRDefault="0066691E" w:rsidP="0066691E">
      <w:pPr>
        <w:jc w:val="both"/>
      </w:pPr>
    </w:p>
    <w:p w14:paraId="561F6357" w14:textId="77777777" w:rsidR="0066691E" w:rsidRDefault="0066691E" w:rsidP="0066691E">
      <w:pPr>
        <w:jc w:val="both"/>
      </w:pPr>
      <w:r>
        <w:t>Trzciel dnia: 16.05.2022 r.</w:t>
      </w:r>
    </w:p>
    <w:p w14:paraId="0D32DF78" w14:textId="77777777" w:rsidR="0066691E" w:rsidRDefault="0066691E" w:rsidP="0066691E">
      <w:pPr>
        <w:jc w:val="both"/>
      </w:pPr>
      <w:r>
        <w:t xml:space="preserve">Wywieszono dnia: 16.05.2022 </w:t>
      </w:r>
      <w:proofErr w:type="gramStart"/>
      <w:r>
        <w:t>r .</w:t>
      </w:r>
      <w:proofErr w:type="gramEnd"/>
      <w:r>
        <w:t xml:space="preserve">                                                 </w:t>
      </w:r>
      <w:r>
        <w:rPr>
          <w:b/>
        </w:rPr>
        <w:t xml:space="preserve"> </w:t>
      </w:r>
    </w:p>
    <w:p w14:paraId="73B3B06B" w14:textId="77777777" w:rsidR="0066691E" w:rsidRDefault="0066691E" w:rsidP="0066691E">
      <w:pPr>
        <w:jc w:val="both"/>
        <w:rPr>
          <w:b/>
          <w:sz w:val="28"/>
          <w:szCs w:val="28"/>
        </w:rPr>
      </w:pPr>
      <w:r>
        <w:t xml:space="preserve">Zdjęto dnia:  </w:t>
      </w:r>
    </w:p>
    <w:p w14:paraId="4F83F10E" w14:textId="77777777" w:rsidR="0066691E" w:rsidRDefault="0066691E" w:rsidP="0066691E">
      <w:pPr>
        <w:ind w:left="-360" w:firstLine="360"/>
        <w:jc w:val="center"/>
        <w:rPr>
          <w:b/>
          <w:sz w:val="28"/>
          <w:szCs w:val="28"/>
        </w:rPr>
      </w:pPr>
    </w:p>
    <w:sectPr w:rsidR="0066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17"/>
    <w:rsid w:val="004144B0"/>
    <w:rsid w:val="004B1A14"/>
    <w:rsid w:val="0066691E"/>
    <w:rsid w:val="00837B65"/>
    <w:rsid w:val="008E6F15"/>
    <w:rsid w:val="009E3017"/>
    <w:rsid w:val="00B17259"/>
    <w:rsid w:val="00D9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EF7E"/>
  <w15:chartTrackingRefBased/>
  <w15:docId w15:val="{30808953-CE37-4D20-9661-A086A29B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Trzciel</dc:creator>
  <cp:keywords/>
  <dc:description/>
  <cp:lastModifiedBy>Smart</cp:lastModifiedBy>
  <cp:revision>2</cp:revision>
  <dcterms:created xsi:type="dcterms:W3CDTF">2023-05-16T11:25:00Z</dcterms:created>
  <dcterms:modified xsi:type="dcterms:W3CDTF">2023-05-16T11:25:00Z</dcterms:modified>
</cp:coreProperties>
</file>