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16A1D51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D6B0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D6B0D">
        <w:rPr>
          <w:b/>
          <w:sz w:val="28"/>
          <w:szCs w:val="28"/>
        </w:rPr>
        <w:t>Głosowanie nad projektem uchwały w sprawie: zaciągnięcia kredytu długoterminowego - projekt uchwały nr 4</w:t>
      </w:r>
      <w:r>
        <w:rPr>
          <w:b/>
          <w:sz w:val="28"/>
          <w:szCs w:val="28"/>
        </w:rPr>
        <w:t xml:space="preserve">” </w:t>
      </w:r>
      <w:r w:rsidR="005D6B0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D6B0D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5D6B0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D6B0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EF37F0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D6B0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B681CC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D6B0D">
        <w:rPr>
          <w:szCs w:val="28"/>
        </w:rPr>
        <w:t>19.05.2023 12:29:15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5D6B0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D6B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2DCF916" w:rsidR="00E605F7" w:rsidRDefault="005D6B0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D9AE90C" w:rsidR="00E605F7" w:rsidRDefault="005D6B0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516B9E5" w:rsidR="00E605F7" w:rsidRDefault="005D6B0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8E4DA3B" w:rsidR="00E605F7" w:rsidRDefault="005D6B0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8037187" w:rsidR="00E605F7" w:rsidRDefault="005D6B0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D6B0D" w14:paraId="5FEA6F93" w14:textId="77777777" w:rsidTr="005D6B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B176" w14:textId="0D46B102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F840" w14:textId="09773001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876CF" w14:textId="278FAF7B" w:rsidR="005D6B0D" w:rsidRDefault="005D6B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A895" w14:textId="4E4BB77B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3D9C" w14:textId="49CAD38F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6B0D" w14:paraId="79AD08E7" w14:textId="77777777" w:rsidTr="005D6B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3571" w14:textId="1634B635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FE20" w14:textId="29142B54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6F5CF" w14:textId="6120C89C" w:rsidR="005D6B0D" w:rsidRDefault="005D6B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B40E" w14:textId="41BCE210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5D38" w14:textId="06394E0B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6B0D" w14:paraId="6BC456F5" w14:textId="77777777" w:rsidTr="005D6B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84C5" w14:textId="6EEC9D03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6756" w14:textId="54678CE9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62C20" w14:textId="7CC6E46E" w:rsidR="005D6B0D" w:rsidRDefault="005D6B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B852" w14:textId="75364AEA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DC75" w14:textId="3EE4F60F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6B0D" w14:paraId="22102C07" w14:textId="77777777" w:rsidTr="005D6B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F43B" w14:textId="41E0BCB0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65C2" w14:textId="33900FEC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293A6" w14:textId="57C47D40" w:rsidR="005D6B0D" w:rsidRDefault="005D6B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2EC8" w14:textId="2805E003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8293" w14:textId="046F8BD1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6B0D" w14:paraId="56E633E6" w14:textId="77777777" w:rsidTr="005D6B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CE39" w14:textId="2AD78865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5E0F" w14:textId="56A32396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6613B" w14:textId="29DD12A1" w:rsidR="005D6B0D" w:rsidRDefault="005D6B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F0F9" w14:textId="212065E9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4072" w14:textId="72F250B1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6B0D" w14:paraId="567DFF2B" w14:textId="77777777" w:rsidTr="005D6B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DA44" w14:textId="49D5E7BB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4921" w14:textId="487DF562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55C71" w14:textId="528B7355" w:rsidR="005D6B0D" w:rsidRDefault="005D6B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32A4" w14:textId="4AD474A5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A462" w14:textId="538BC5F1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6B0D" w14:paraId="123109ED" w14:textId="77777777" w:rsidTr="005D6B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FDF9" w14:textId="411DA17C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12C5" w14:textId="413EBBEB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AFD2F" w14:textId="68AB48D4" w:rsidR="005D6B0D" w:rsidRDefault="005D6B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EA63" w14:textId="0E15D1B9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AA9C" w14:textId="761B5E7A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6B0D" w14:paraId="7ABCA2FA" w14:textId="77777777" w:rsidTr="005D6B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8842" w14:textId="2D9D4693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50E6" w14:textId="49C800EA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A6A62" w14:textId="751D80BC" w:rsidR="005D6B0D" w:rsidRDefault="005D6B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21D7" w14:textId="07E09AF8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390F" w14:textId="4EA5DA82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6B0D" w14:paraId="2C0447FB" w14:textId="77777777" w:rsidTr="005D6B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494E" w14:textId="2CA74C09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122B" w14:textId="4CB60B38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7FDD9" w14:textId="3870170E" w:rsidR="005D6B0D" w:rsidRDefault="005D6B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3BFC" w14:textId="3F3156C4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F755" w14:textId="62DA7F82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6B0D" w14:paraId="0EB2EF23" w14:textId="77777777" w:rsidTr="005D6B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2254" w14:textId="71E44506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C88F" w14:textId="6C6348C3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1D9D5" w14:textId="08328DE2" w:rsidR="005D6B0D" w:rsidRDefault="005D6B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AFF3" w14:textId="1679BC32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C283" w14:textId="57357A44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6B0D" w14:paraId="6947412A" w14:textId="77777777" w:rsidTr="005D6B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D980" w14:textId="58FCF717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B76E" w14:textId="443586DD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09A5B8" w14:textId="7E22B6AD" w:rsidR="005D6B0D" w:rsidRDefault="005D6B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5003" w14:textId="14C701FD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3BE2" w14:textId="31A3F332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6B0D" w14:paraId="5449AC0B" w14:textId="77777777" w:rsidTr="005D6B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CFF5" w14:textId="596C2C97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D2D5" w14:textId="21ED5833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5ED59" w14:textId="30F96425" w:rsidR="005D6B0D" w:rsidRDefault="005D6B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6379" w14:textId="6A83AAF8" w:rsidR="005D6B0D" w:rsidRDefault="005D6B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E144" w14:textId="5842C987" w:rsidR="005D6B0D" w:rsidRDefault="005D6B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D6B0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D6B0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83993FF" w:rsidR="00E605F7" w:rsidRDefault="005D6B0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617583B" w:rsidR="00E605F7" w:rsidRDefault="005D6B0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0FA3932" w:rsidR="00E605F7" w:rsidRDefault="005D6B0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D2C7B1F" w:rsidR="00E605F7" w:rsidRDefault="005D6B0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2F2DD7D" w:rsidR="00E605F7" w:rsidRDefault="005D6B0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F68A77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D6B0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45695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456955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E5BDCEB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45695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56955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D6B0D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DEFE760B-6782-4AC0-A5B5-0F4B62C00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2023-05-19T10:37:00Z</cp:lastPrinted>
  <dcterms:created xsi:type="dcterms:W3CDTF">2023-05-19T10:37:00Z</dcterms:created>
  <dcterms:modified xsi:type="dcterms:W3CDTF">2023-05-19T10:37:00Z</dcterms:modified>
</cp:coreProperties>
</file>