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3A72FA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C5F7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C5F7B">
        <w:rPr>
          <w:b/>
          <w:sz w:val="28"/>
          <w:szCs w:val="28"/>
        </w:rPr>
        <w:t>Głosowanie nad projektem uchwały w ssprawie: trybu i sposobu powoływania i odwoływania członków zespołu interdyscyplinarnego oraz szczegółowych warunków jego funkcjonowania - projekt uchwały nr 10</w:t>
      </w:r>
      <w:r>
        <w:rPr>
          <w:b/>
          <w:sz w:val="28"/>
          <w:szCs w:val="28"/>
        </w:rPr>
        <w:t xml:space="preserve">” </w:t>
      </w:r>
      <w:r w:rsidR="00FC5F7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C5F7B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FC5F7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C5F7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FDD046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C5F7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6C027D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C5F7B">
        <w:rPr>
          <w:szCs w:val="28"/>
        </w:rPr>
        <w:t>22.06.2023 13:22:50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FC5F7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FA9B48E" w:rsidR="00E605F7" w:rsidRDefault="00FC5F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3671F02" w:rsidR="00E605F7" w:rsidRDefault="00FC5F7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6BE4F8D" w:rsidR="00E605F7" w:rsidRDefault="00FC5F7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C20E7BC" w:rsidR="00E605F7" w:rsidRDefault="00FC5F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04FA569" w:rsidR="00E605F7" w:rsidRDefault="00FC5F7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C5F7B" w14:paraId="0A9227F0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45C4" w14:textId="35B77FB0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647F" w14:textId="3034E14C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D20C05" w14:textId="129348DD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D1EA" w14:textId="375EF411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DD64" w14:textId="50C60957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26B04DD1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D72A" w14:textId="4B0F8851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29D9" w14:textId="06F6B784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31729" w14:textId="757BBBDA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7BFB" w14:textId="26E285A5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0EDF" w14:textId="5B2DD0B3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022C53D5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055E" w14:textId="706F4F70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DB11" w14:textId="43F04807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8CE94" w14:textId="75C2FD29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CE78" w14:textId="54771716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BD7E" w14:textId="77BD974E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061EC0FE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C9AC" w14:textId="72FD2434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CDA2" w14:textId="0E8E7F0F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6C43F" w14:textId="4289E455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A398" w14:textId="3F096613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B7B1" w14:textId="669DAE88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154DB8DC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92E2" w14:textId="08ED0542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D44C" w14:textId="06A3BA86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E4C89" w14:textId="39004E0A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174F" w14:textId="5BBEAD26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0EFD" w14:textId="3D056AA3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1183C831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532" w14:textId="300C07E5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AEA0" w14:textId="4D8B7576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2F355" w14:textId="75C12B0B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0176" w14:textId="0E9D29EE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CFD3" w14:textId="3E5E41E3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0186A2B6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C0EB" w14:textId="1E6C4C28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A4EE" w14:textId="42A0F1D0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002B9" w14:textId="6FF3A772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38E4" w14:textId="716BBD9E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59D2" w14:textId="4D564451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6D862D6C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D64B" w14:textId="733695B1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BB3C" w14:textId="4210DF0F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FCD6C9" w14:textId="2EFD3507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A10F" w14:textId="42E80E0E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6D3B" w14:textId="5B7017FC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4515E4DB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82E4" w14:textId="64231DEC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4C01" w14:textId="53E26C87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3A0C5" w14:textId="34988923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A0AD" w14:textId="5AD1CC18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D11B" w14:textId="3D8FA064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330BDFFE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7C8C" w14:textId="7CF23A23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02A4" w14:textId="59768B05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E2A1D" w14:textId="762A4CA6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80E3" w14:textId="4FCB7444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62F3" w14:textId="4B382733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1F10DD0A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D356" w14:textId="6B0BBBE0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6FB2" w14:textId="1ABC6ED9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DD741" w14:textId="4FFD0871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BF6A" w14:textId="3939C904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2770" w14:textId="78E182DB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5F7B" w14:paraId="4D2BB037" w14:textId="77777777" w:rsidTr="00FC5F7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8B18" w14:textId="60CA1E2B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F5FA" w14:textId="687BDDA1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9964FD" w14:textId="536B399A" w:rsidR="00FC5F7B" w:rsidRDefault="00FC5F7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30B3" w14:textId="538D99B8" w:rsidR="00FC5F7B" w:rsidRDefault="00FC5F7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275C" w14:textId="7A4EFA56" w:rsidR="00FC5F7B" w:rsidRDefault="00FC5F7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C5F7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C5F7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4E1D334" w:rsidR="00E605F7" w:rsidRDefault="00FC5F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36C7182" w:rsidR="00E605F7" w:rsidRDefault="00FC5F7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099326D" w:rsidR="00E605F7" w:rsidRDefault="00FC5F7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96B34CA" w:rsidR="00E605F7" w:rsidRDefault="00FC5F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78F8C31" w:rsidR="00E605F7" w:rsidRDefault="00FC5F7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E0FDA5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C5F7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6A136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6A136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CFE7CF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6A136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A1364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C5F7B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