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F0A4"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b/>
          <w:bCs/>
          <w:kern w:val="3"/>
        </w:rPr>
        <w:t>Rada Miejska</w:t>
      </w:r>
      <w:r w:rsidRPr="00327280">
        <w:rPr>
          <w:rFonts w:eastAsia="Andale Sans UI" w:cstheme="minorHAnsi"/>
          <w:kern w:val="3"/>
        </w:rPr>
        <w:t xml:space="preserve">                                                                                                            VIII kadencja Samorządu</w:t>
      </w:r>
    </w:p>
    <w:p w14:paraId="60F298D8"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 xml:space="preserve">   </w:t>
      </w:r>
      <w:r w:rsidRPr="00327280">
        <w:rPr>
          <w:rFonts w:eastAsia="Andale Sans UI" w:cstheme="minorHAnsi"/>
          <w:b/>
          <w:bCs/>
          <w:kern w:val="3"/>
        </w:rPr>
        <w:t xml:space="preserve"> w Trzcielu  </w:t>
      </w:r>
      <w:r w:rsidRPr="00327280">
        <w:rPr>
          <w:rFonts w:eastAsia="Andale Sans UI" w:cstheme="minorHAnsi"/>
          <w:kern w:val="3"/>
        </w:rPr>
        <w:t xml:space="preserve">                                                                                                                       2018-2023</w:t>
      </w:r>
    </w:p>
    <w:p w14:paraId="55DE8B6E" w14:textId="77777777" w:rsidR="002B0551" w:rsidRPr="00327280" w:rsidRDefault="002B0551" w:rsidP="002B0551">
      <w:pPr>
        <w:widowControl w:val="0"/>
        <w:suppressAutoHyphens/>
        <w:autoSpaceDN w:val="0"/>
        <w:spacing w:after="0" w:line="240" w:lineRule="auto"/>
        <w:ind w:left="708" w:firstLine="708"/>
        <w:jc w:val="both"/>
        <w:rPr>
          <w:rFonts w:eastAsia="Andale Sans UI" w:cstheme="minorHAnsi"/>
          <w:b/>
          <w:bCs/>
          <w:kern w:val="3"/>
        </w:rPr>
      </w:pPr>
    </w:p>
    <w:p w14:paraId="5597E98E" w14:textId="77777777" w:rsidR="002B0551" w:rsidRPr="00327280" w:rsidRDefault="002B0551" w:rsidP="002B0551">
      <w:pPr>
        <w:widowControl w:val="0"/>
        <w:suppressAutoHyphens/>
        <w:autoSpaceDN w:val="0"/>
        <w:spacing w:after="0" w:line="240" w:lineRule="auto"/>
        <w:jc w:val="center"/>
        <w:rPr>
          <w:rFonts w:eastAsia="Andale Sans UI" w:cstheme="minorHAnsi"/>
          <w:b/>
          <w:bCs/>
          <w:kern w:val="3"/>
        </w:rPr>
      </w:pPr>
      <w:r w:rsidRPr="00327280">
        <w:rPr>
          <w:rFonts w:eastAsia="Andale Sans UI" w:cstheme="minorHAnsi"/>
          <w:b/>
          <w:bCs/>
          <w:kern w:val="3"/>
        </w:rPr>
        <w:t>Protokół Nr XLVIII/2023</w:t>
      </w:r>
    </w:p>
    <w:p w14:paraId="3FE7CA52" w14:textId="77777777" w:rsidR="002B0551" w:rsidRPr="00327280" w:rsidRDefault="002B0551" w:rsidP="002B0551">
      <w:pPr>
        <w:widowControl w:val="0"/>
        <w:suppressAutoHyphens/>
        <w:autoSpaceDN w:val="0"/>
        <w:spacing w:after="0" w:line="240" w:lineRule="auto"/>
        <w:jc w:val="center"/>
        <w:rPr>
          <w:rFonts w:eastAsia="Andale Sans UI" w:cstheme="minorHAnsi"/>
          <w:b/>
          <w:bCs/>
          <w:kern w:val="3"/>
        </w:rPr>
      </w:pPr>
      <w:r w:rsidRPr="00327280">
        <w:rPr>
          <w:rFonts w:eastAsia="Andale Sans UI" w:cstheme="minorHAnsi"/>
          <w:b/>
          <w:bCs/>
          <w:kern w:val="3"/>
        </w:rPr>
        <w:t>z przebiegu obrad sesji Rady Miejskiej w Trzcielu</w:t>
      </w:r>
    </w:p>
    <w:p w14:paraId="3A498E8C" w14:textId="77777777" w:rsidR="002B0551" w:rsidRPr="00327280" w:rsidRDefault="002B0551" w:rsidP="002B0551">
      <w:pPr>
        <w:widowControl w:val="0"/>
        <w:suppressAutoHyphens/>
        <w:autoSpaceDN w:val="0"/>
        <w:spacing w:after="0" w:line="240" w:lineRule="auto"/>
        <w:jc w:val="center"/>
        <w:rPr>
          <w:rFonts w:eastAsia="Andale Sans UI" w:cstheme="minorHAnsi"/>
          <w:b/>
          <w:bCs/>
          <w:kern w:val="3"/>
        </w:rPr>
      </w:pPr>
      <w:r w:rsidRPr="00327280">
        <w:rPr>
          <w:rFonts w:eastAsia="Andale Sans UI" w:cstheme="minorHAnsi"/>
          <w:b/>
          <w:bCs/>
          <w:kern w:val="3"/>
        </w:rPr>
        <w:t>zwołanej na 21.12.2023 roku (czwartek)</w:t>
      </w:r>
    </w:p>
    <w:p w14:paraId="32EE53C5" w14:textId="77777777" w:rsidR="002B0551" w:rsidRPr="00327280" w:rsidRDefault="002B0551" w:rsidP="002B0551">
      <w:pPr>
        <w:widowControl w:val="0"/>
        <w:suppressAutoHyphens/>
        <w:autoSpaceDN w:val="0"/>
        <w:spacing w:after="0" w:line="240" w:lineRule="auto"/>
        <w:jc w:val="center"/>
        <w:rPr>
          <w:rFonts w:eastAsia="Andale Sans UI" w:cstheme="minorHAnsi"/>
          <w:b/>
          <w:bCs/>
          <w:kern w:val="3"/>
        </w:rPr>
      </w:pPr>
      <w:r w:rsidRPr="00327280">
        <w:rPr>
          <w:rFonts w:eastAsia="Andale Sans UI" w:cstheme="minorHAnsi"/>
          <w:b/>
          <w:bCs/>
          <w:kern w:val="3"/>
        </w:rPr>
        <w:t>w sali narad Urzędu Miejskiego w Trzcielu</w:t>
      </w:r>
    </w:p>
    <w:p w14:paraId="7C108E45" w14:textId="77777777" w:rsidR="002B0551" w:rsidRPr="00327280" w:rsidRDefault="002B0551" w:rsidP="002B0551">
      <w:pPr>
        <w:widowControl w:val="0"/>
        <w:suppressAutoHyphens/>
        <w:autoSpaceDN w:val="0"/>
        <w:spacing w:after="0" w:line="240" w:lineRule="auto"/>
        <w:jc w:val="both"/>
        <w:rPr>
          <w:rFonts w:eastAsia="Andale Sans UI" w:cstheme="minorHAnsi"/>
          <w:b/>
          <w:bCs/>
          <w:kern w:val="3"/>
        </w:rPr>
      </w:pPr>
    </w:p>
    <w:p w14:paraId="222EE7E0" w14:textId="77777777" w:rsidR="002B0551" w:rsidRPr="00327280" w:rsidRDefault="002B0551" w:rsidP="002B0551">
      <w:pPr>
        <w:widowControl w:val="0"/>
        <w:suppressAutoHyphens/>
        <w:autoSpaceDN w:val="0"/>
        <w:spacing w:after="0" w:line="240" w:lineRule="auto"/>
        <w:jc w:val="both"/>
        <w:rPr>
          <w:rFonts w:eastAsia="Andale Sans UI" w:cstheme="minorHAnsi"/>
          <w:b/>
          <w:bCs/>
          <w:kern w:val="3"/>
          <w:u w:val="single"/>
        </w:rPr>
      </w:pPr>
      <w:r w:rsidRPr="00327280">
        <w:rPr>
          <w:rFonts w:eastAsia="Andale Sans UI" w:cstheme="minorHAnsi"/>
          <w:b/>
          <w:bCs/>
          <w:kern w:val="3"/>
          <w:u w:val="single"/>
        </w:rPr>
        <w:t>Ad.1:</w:t>
      </w:r>
    </w:p>
    <w:p w14:paraId="7C824B1F"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b/>
          <w:bCs/>
          <w:kern w:val="3"/>
        </w:rPr>
        <w:t>XLVIII sesja Rady Miejskiej w Trzcielu</w:t>
      </w:r>
      <w:r w:rsidRPr="00327280">
        <w:rPr>
          <w:rFonts w:eastAsia="Andale Sans UI" w:cstheme="minorHAnsi"/>
          <w:kern w:val="3"/>
        </w:rPr>
        <w:t xml:space="preserve"> rozpoczęła się w sali narad Urzędu Miejskiego w Trzcielu, ul. Poznańska 22 o godz. 12.00 otwarcia dokonał oraz przewodniczył w obradach </w:t>
      </w:r>
      <w:r w:rsidRPr="00327280">
        <w:rPr>
          <w:rFonts w:eastAsia="Andale Sans UI" w:cstheme="minorHAnsi"/>
          <w:b/>
          <w:bCs/>
          <w:kern w:val="3"/>
        </w:rPr>
        <w:t>Przewodniczący Rady Miejskiej Jacek Marciniak</w:t>
      </w:r>
      <w:r w:rsidRPr="00327280">
        <w:rPr>
          <w:rFonts w:eastAsia="Andale Sans UI" w:cstheme="minorHAnsi"/>
          <w:kern w:val="3"/>
        </w:rPr>
        <w:t xml:space="preserve"> stwierdzając, że na stan 14 radnych obecnych według listy obecności było 14 radnych co oznacza, że Rada jest władna do obradowania i podejmowania prawomocnych uchwał i decyzji (zgodnie z ustawą o samorządzie gminnym) – załącznik nr 1 do protokołu.</w:t>
      </w:r>
    </w:p>
    <w:p w14:paraId="2D88E0CB"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Lista obecności imienna radnych – załącznik nr 2 do protokołu.</w:t>
      </w:r>
    </w:p>
    <w:p w14:paraId="7724A163"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p>
    <w:p w14:paraId="53504468" w14:textId="77777777" w:rsidR="002B0551" w:rsidRPr="00327280" w:rsidRDefault="002B0551" w:rsidP="002B0551">
      <w:pPr>
        <w:widowControl w:val="0"/>
        <w:suppressAutoHyphens/>
        <w:autoSpaceDN w:val="0"/>
        <w:spacing w:after="0" w:line="240" w:lineRule="auto"/>
        <w:jc w:val="both"/>
        <w:rPr>
          <w:rFonts w:eastAsia="Andale Sans UI" w:cstheme="minorHAnsi"/>
          <w:b/>
          <w:bCs/>
          <w:kern w:val="3"/>
          <w:u w:val="single"/>
        </w:rPr>
      </w:pPr>
      <w:r w:rsidRPr="00327280">
        <w:rPr>
          <w:rFonts w:eastAsia="Andale Sans UI" w:cstheme="minorHAnsi"/>
          <w:b/>
          <w:bCs/>
          <w:kern w:val="3"/>
          <w:u w:val="single"/>
        </w:rPr>
        <w:t>Ad.2:</w:t>
      </w:r>
    </w:p>
    <w:p w14:paraId="495D23EB"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Lista obecności z potwierdzeniem przyjęcia zawiadomienia na sesję stanowi załącznik nr 3 i 4 do protokołu.</w:t>
      </w:r>
    </w:p>
    <w:p w14:paraId="1537DBEB" w14:textId="77777777" w:rsidR="002B0551" w:rsidRPr="00327280" w:rsidRDefault="002B0551" w:rsidP="002B0551">
      <w:pPr>
        <w:widowControl w:val="0"/>
        <w:suppressAutoHyphens/>
        <w:autoSpaceDN w:val="0"/>
        <w:spacing w:after="0" w:line="240" w:lineRule="auto"/>
        <w:jc w:val="both"/>
        <w:rPr>
          <w:rFonts w:cstheme="minorHAnsi"/>
        </w:rPr>
      </w:pPr>
    </w:p>
    <w:p w14:paraId="1AFC8F47"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 xml:space="preserve">Następnie </w:t>
      </w:r>
      <w:bookmarkStart w:id="0" w:name="_Hlk508018208"/>
      <w:r w:rsidRPr="00327280">
        <w:rPr>
          <w:rFonts w:eastAsia="Andale Sans UI" w:cstheme="minorHAnsi"/>
          <w:b/>
          <w:bCs/>
          <w:kern w:val="3"/>
        </w:rPr>
        <w:t>Przewodniczący RM</w:t>
      </w:r>
      <w:r w:rsidRPr="00327280">
        <w:rPr>
          <w:rFonts w:eastAsia="Andale Sans UI" w:cstheme="minorHAnsi"/>
          <w:kern w:val="3"/>
        </w:rPr>
        <w:t xml:space="preserve"> </w:t>
      </w:r>
      <w:bookmarkEnd w:id="0"/>
      <w:r w:rsidRPr="00327280">
        <w:rPr>
          <w:rFonts w:eastAsia="Andale Sans UI" w:cstheme="minorHAnsi"/>
          <w:kern w:val="3"/>
        </w:rPr>
        <w:t>powitał przybyłych na sesję Radnych Rady Miejskiej, sołtysów oraz zaproszonych gości w osobach:</w:t>
      </w:r>
    </w:p>
    <w:p w14:paraId="66116684"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p>
    <w:p w14:paraId="4496B9FC"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 Burmistrz Trzciela – Jarosław Kaczmarek</w:t>
      </w:r>
    </w:p>
    <w:p w14:paraId="6569BED4"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 Skarbnik Gminy – Renatę Kopeć,</w:t>
      </w:r>
    </w:p>
    <w:p w14:paraId="24CAB365"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 xml:space="preserve">- Sekretarz Gminy – Jacek </w:t>
      </w:r>
      <w:proofErr w:type="spellStart"/>
      <w:r w:rsidRPr="00327280">
        <w:rPr>
          <w:rFonts w:eastAsia="Andale Sans UI" w:cstheme="minorHAnsi"/>
          <w:kern w:val="3"/>
        </w:rPr>
        <w:t>Ignorek</w:t>
      </w:r>
      <w:proofErr w:type="spellEnd"/>
      <w:r w:rsidRPr="00327280">
        <w:rPr>
          <w:rFonts w:eastAsia="Andale Sans UI" w:cstheme="minorHAnsi"/>
          <w:kern w:val="3"/>
        </w:rPr>
        <w:t>,</w:t>
      </w:r>
    </w:p>
    <w:p w14:paraId="0F50DE25"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 Radny Powiatu – Dariusz Orzeszko.</w:t>
      </w:r>
    </w:p>
    <w:p w14:paraId="2C66EA9D"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p>
    <w:p w14:paraId="03435338"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Lista obecności zaproszonych gości stanowi załącznik nr 5 do protokołu.</w:t>
      </w:r>
    </w:p>
    <w:p w14:paraId="48DC3813"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r w:rsidRPr="00327280">
        <w:rPr>
          <w:rFonts w:eastAsia="Andale Sans UI" w:cstheme="minorHAnsi"/>
          <w:kern w:val="3"/>
        </w:rPr>
        <w:t>Lista sołtysów stanowi załącznik nr 6 do protokołu.</w:t>
      </w:r>
    </w:p>
    <w:p w14:paraId="43601B9A" w14:textId="77777777" w:rsidR="002B0551" w:rsidRPr="00327280" w:rsidRDefault="002B0551" w:rsidP="002B0551">
      <w:pPr>
        <w:widowControl w:val="0"/>
        <w:suppressAutoHyphens/>
        <w:autoSpaceDN w:val="0"/>
        <w:spacing w:after="0" w:line="240" w:lineRule="auto"/>
        <w:jc w:val="both"/>
        <w:rPr>
          <w:rFonts w:eastAsia="Andale Sans UI" w:cstheme="minorHAnsi"/>
          <w:kern w:val="3"/>
        </w:rPr>
      </w:pPr>
    </w:p>
    <w:p w14:paraId="590FC699" w14:textId="77777777" w:rsidR="002B0551" w:rsidRPr="00327280" w:rsidRDefault="002B0551" w:rsidP="002B0551">
      <w:pPr>
        <w:widowControl w:val="0"/>
        <w:suppressAutoHyphens/>
        <w:autoSpaceDN w:val="0"/>
        <w:spacing w:after="0" w:line="240" w:lineRule="auto"/>
        <w:jc w:val="both"/>
        <w:rPr>
          <w:rFonts w:eastAsia="Andale Sans UI" w:cstheme="minorHAnsi"/>
          <w:b/>
          <w:kern w:val="3"/>
          <w:u w:val="single"/>
        </w:rPr>
      </w:pPr>
      <w:r w:rsidRPr="00327280">
        <w:rPr>
          <w:rFonts w:eastAsia="Andale Sans UI" w:cstheme="minorHAnsi"/>
          <w:b/>
          <w:kern w:val="3"/>
          <w:u w:val="single"/>
        </w:rPr>
        <w:t>Ad.3:</w:t>
      </w:r>
    </w:p>
    <w:p w14:paraId="4D42CBC0" w14:textId="77777777" w:rsidR="002B0551" w:rsidRPr="00327280" w:rsidRDefault="002B0551" w:rsidP="002B0551">
      <w:pPr>
        <w:widowControl w:val="0"/>
        <w:suppressAutoHyphens/>
        <w:autoSpaceDN w:val="0"/>
        <w:spacing w:after="0" w:line="240" w:lineRule="auto"/>
        <w:jc w:val="both"/>
        <w:rPr>
          <w:rFonts w:eastAsia="Andale Sans UI" w:cstheme="minorHAnsi"/>
          <w:bCs/>
          <w:kern w:val="3"/>
        </w:rPr>
      </w:pPr>
      <w:r w:rsidRPr="00327280">
        <w:rPr>
          <w:rFonts w:eastAsia="Andale Sans UI" w:cstheme="minorHAnsi"/>
          <w:bCs/>
          <w:kern w:val="3"/>
        </w:rPr>
        <w:t>Przyjęcie porządku obrad.</w:t>
      </w:r>
    </w:p>
    <w:p w14:paraId="168F5B5F" w14:textId="77777777" w:rsidR="002B0551" w:rsidRPr="00327280" w:rsidRDefault="002B0551" w:rsidP="002B0551">
      <w:pPr>
        <w:widowControl w:val="0"/>
        <w:suppressAutoHyphens/>
        <w:autoSpaceDN w:val="0"/>
        <w:spacing w:after="0" w:line="240" w:lineRule="auto"/>
        <w:jc w:val="both"/>
        <w:rPr>
          <w:rFonts w:eastAsia="Andale Sans UI" w:cstheme="minorHAnsi"/>
          <w:bCs/>
          <w:kern w:val="3"/>
        </w:rPr>
      </w:pPr>
    </w:p>
    <w:p w14:paraId="14B0FE17" w14:textId="77777777" w:rsidR="002B0551" w:rsidRPr="00327280" w:rsidRDefault="002B0551" w:rsidP="002B0551">
      <w:pPr>
        <w:widowControl w:val="0"/>
        <w:suppressAutoHyphens/>
        <w:autoSpaceDN w:val="0"/>
        <w:spacing w:after="0" w:line="240" w:lineRule="auto"/>
        <w:jc w:val="both"/>
        <w:rPr>
          <w:rFonts w:eastAsia="SimSun" w:cstheme="minorHAnsi"/>
          <w:b/>
          <w:kern w:val="3"/>
          <w:lang w:eastAsia="zh-CN" w:bidi="hi-IN"/>
        </w:rPr>
      </w:pPr>
      <w:r w:rsidRPr="00327280">
        <w:rPr>
          <w:rFonts w:eastAsia="SimSun" w:cstheme="minorHAnsi"/>
          <w:kern w:val="3"/>
          <w:lang w:eastAsia="zh-CN" w:bidi="hi-IN"/>
        </w:rPr>
        <w:t>1.  Otwarcie sesji i sprawy regulaminowe.</w:t>
      </w:r>
    </w:p>
    <w:p w14:paraId="65108322" w14:textId="77777777" w:rsidR="002B0551" w:rsidRPr="00327280" w:rsidRDefault="002B0551" w:rsidP="002B0551">
      <w:pPr>
        <w:widowControl w:val="0"/>
        <w:tabs>
          <w:tab w:val="left" w:pos="284"/>
        </w:tabs>
        <w:suppressAutoHyphens/>
        <w:autoSpaceDN w:val="0"/>
        <w:spacing w:after="0" w:line="240" w:lineRule="auto"/>
        <w:jc w:val="both"/>
        <w:rPr>
          <w:rFonts w:eastAsia="SimSun" w:cstheme="minorHAnsi"/>
          <w:kern w:val="3"/>
          <w:lang w:eastAsia="zh-CN" w:bidi="hi-IN"/>
        </w:rPr>
      </w:pPr>
      <w:r w:rsidRPr="00327280">
        <w:rPr>
          <w:rFonts w:eastAsia="SimSun" w:cstheme="minorHAnsi"/>
          <w:kern w:val="3"/>
          <w:lang w:eastAsia="zh-CN" w:bidi="hi-IN"/>
        </w:rPr>
        <w:t>2.  Sprawdzenie obecności i stwierdzenie kworum.</w:t>
      </w:r>
    </w:p>
    <w:p w14:paraId="458393D5" w14:textId="77777777" w:rsidR="002B0551" w:rsidRPr="00327280" w:rsidRDefault="002B0551" w:rsidP="002B0551">
      <w:pPr>
        <w:widowControl w:val="0"/>
        <w:tabs>
          <w:tab w:val="left" w:pos="284"/>
        </w:tabs>
        <w:suppressAutoHyphens/>
        <w:autoSpaceDN w:val="0"/>
        <w:spacing w:after="0" w:line="240" w:lineRule="auto"/>
        <w:jc w:val="both"/>
        <w:rPr>
          <w:rFonts w:eastAsia="SimSun" w:cstheme="minorHAnsi"/>
          <w:kern w:val="3"/>
          <w:lang w:eastAsia="zh-CN" w:bidi="hi-IN"/>
        </w:rPr>
      </w:pPr>
      <w:r w:rsidRPr="00327280">
        <w:rPr>
          <w:rFonts w:eastAsia="SimSun" w:cstheme="minorHAnsi"/>
          <w:kern w:val="3"/>
          <w:lang w:eastAsia="zh-CN" w:bidi="hi-IN"/>
        </w:rPr>
        <w:t>3.  Przyjęcie porządku obrad.</w:t>
      </w:r>
    </w:p>
    <w:p w14:paraId="63CB1C1B" w14:textId="77777777" w:rsidR="002B0551" w:rsidRPr="00327280" w:rsidRDefault="002B0551" w:rsidP="002B0551">
      <w:pPr>
        <w:widowControl w:val="0"/>
        <w:suppressAutoHyphens/>
        <w:autoSpaceDN w:val="0"/>
        <w:spacing w:after="0" w:line="240" w:lineRule="auto"/>
        <w:jc w:val="both"/>
        <w:rPr>
          <w:rFonts w:eastAsia="SimSun" w:cstheme="minorHAnsi"/>
          <w:kern w:val="3"/>
          <w:lang w:eastAsia="zh-CN" w:bidi="hi-IN"/>
        </w:rPr>
      </w:pPr>
      <w:r w:rsidRPr="00327280">
        <w:rPr>
          <w:rFonts w:eastAsia="SimSun" w:cstheme="minorHAnsi"/>
          <w:kern w:val="3"/>
          <w:lang w:eastAsia="zh-CN" w:bidi="hi-IN"/>
        </w:rPr>
        <w:t>4.  Interpelacje i zapytania.</w:t>
      </w:r>
    </w:p>
    <w:p w14:paraId="02022DD3" w14:textId="77777777" w:rsidR="002B0551" w:rsidRPr="00327280" w:rsidRDefault="002B0551" w:rsidP="002B0551">
      <w:pPr>
        <w:widowControl w:val="0"/>
        <w:suppressAutoHyphens/>
        <w:autoSpaceDN w:val="0"/>
        <w:spacing w:after="0" w:line="240" w:lineRule="auto"/>
        <w:rPr>
          <w:rFonts w:eastAsia="SimSun" w:cstheme="minorHAnsi"/>
          <w:kern w:val="3"/>
          <w:lang w:eastAsia="zh-CN" w:bidi="hi-IN"/>
        </w:rPr>
      </w:pPr>
      <w:r w:rsidRPr="00327280">
        <w:rPr>
          <w:rFonts w:eastAsia="SimSun" w:cstheme="minorHAnsi"/>
          <w:kern w:val="3"/>
          <w:lang w:eastAsia="zh-CN" w:bidi="hi-IN"/>
        </w:rPr>
        <w:t>5.  Informacja Burmistrza Trzciela z działalności międzysesyjnej.</w:t>
      </w:r>
    </w:p>
    <w:p w14:paraId="28A4AE5A" w14:textId="77777777" w:rsidR="002B0551" w:rsidRPr="00327280" w:rsidRDefault="002B0551" w:rsidP="002B0551">
      <w:pPr>
        <w:widowControl w:val="0"/>
        <w:suppressAutoHyphens/>
        <w:autoSpaceDN w:val="0"/>
        <w:spacing w:after="0" w:line="240" w:lineRule="auto"/>
        <w:rPr>
          <w:rFonts w:eastAsia="SimSun" w:cstheme="minorHAnsi"/>
          <w:kern w:val="3"/>
          <w:lang w:eastAsia="zh-CN" w:bidi="hi-IN"/>
        </w:rPr>
      </w:pPr>
      <w:r w:rsidRPr="00327280">
        <w:rPr>
          <w:rFonts w:eastAsia="SimSun" w:cstheme="minorHAnsi"/>
          <w:kern w:val="3"/>
          <w:lang w:eastAsia="zh-CN" w:bidi="hi-IN"/>
        </w:rPr>
        <w:t>6.  Informacja Przewodniczącego Rady Miejskiej w Trzcielu z działalności międzysesyjnej.</w:t>
      </w:r>
    </w:p>
    <w:p w14:paraId="50C17D1A" w14:textId="77777777" w:rsidR="002B0551" w:rsidRPr="00327280" w:rsidRDefault="002B0551" w:rsidP="002B0551">
      <w:pPr>
        <w:widowControl w:val="0"/>
        <w:suppressAutoHyphens/>
        <w:autoSpaceDN w:val="0"/>
        <w:spacing w:after="0" w:line="240" w:lineRule="auto"/>
        <w:rPr>
          <w:rFonts w:eastAsia="SimSun" w:cstheme="minorHAnsi"/>
          <w:kern w:val="3"/>
          <w:lang w:eastAsia="zh-CN" w:bidi="hi-IN"/>
        </w:rPr>
      </w:pPr>
      <w:r w:rsidRPr="00327280">
        <w:rPr>
          <w:rFonts w:eastAsia="SimSun" w:cstheme="minorHAnsi"/>
          <w:kern w:val="3"/>
          <w:lang w:eastAsia="zh-CN" w:bidi="hi-IN"/>
        </w:rPr>
        <w:t>7.  Przyjęcie protokołu z XLVII sesji Rady Miejskiej w Trzcielu.</w:t>
      </w:r>
    </w:p>
    <w:p w14:paraId="29E92716"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8. </w:t>
      </w:r>
      <w:bookmarkStart w:id="1" w:name="_Hlk154748766"/>
      <w:r w:rsidRPr="00327280">
        <w:rPr>
          <w:rFonts w:cstheme="minorHAnsi"/>
          <w14:ligatures w14:val="standardContextual"/>
        </w:rPr>
        <w:t xml:space="preserve">Podjęcie uchwały w sprawie: </w:t>
      </w:r>
      <w:r w:rsidRPr="00327280">
        <w:rPr>
          <w:rFonts w:cstheme="minorHAnsi"/>
          <w:kern w:val="2"/>
          <w14:ligatures w14:val="standardContextual"/>
        </w:rPr>
        <w:t xml:space="preserve">przyjęcia planu pracy na 2024 rok Rady Miejskiej w Trzcielu i komisji stałych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1</w:t>
      </w:r>
      <w:r w:rsidRPr="00327280">
        <w:rPr>
          <w:rFonts w:cstheme="minorHAnsi"/>
          <w14:ligatures w14:val="standardContextual"/>
        </w:rPr>
        <w:t xml:space="preserve">  </w:t>
      </w:r>
      <w:bookmarkEnd w:id="1"/>
    </w:p>
    <w:p w14:paraId="708D4C42"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9. Podjęcie uchwały w sprawie: </w:t>
      </w:r>
      <w:r w:rsidRPr="00327280">
        <w:rPr>
          <w:rFonts w:eastAsia="Times New Roman" w:cstheme="minorHAnsi"/>
          <w:bCs/>
          <w:kern w:val="2"/>
          <w14:ligatures w14:val="standardContextual"/>
        </w:rPr>
        <w:t xml:space="preserve">realizacji </w:t>
      </w:r>
      <w:r w:rsidRPr="00327280">
        <w:rPr>
          <w:rFonts w:eastAsia="Times New Roman" w:cstheme="minorHAnsi"/>
          <w:bCs/>
          <w:kern w:val="2"/>
          <w:lang w:eastAsia="pl-PL"/>
          <w14:ligatures w14:val="standardContextual"/>
        </w:rPr>
        <w:t>Programu Rozwoju Gier Zespołowych  w Gminie Trzciel na lata 2024-2028</w:t>
      </w:r>
      <w:r w:rsidRPr="00327280">
        <w:rPr>
          <w:rFonts w:eastAsia="Times New Roman" w:cstheme="minorHAnsi"/>
          <w:b/>
          <w:bCs/>
          <w:kern w:val="2"/>
          <w:lang w:eastAsia="pl-PL"/>
          <w14:ligatures w14:val="standardContextual"/>
        </w:rPr>
        <w:t xml:space="preserve"> </w:t>
      </w:r>
      <w:bookmarkStart w:id="2" w:name="_Hlk153262509"/>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2</w:t>
      </w:r>
      <w:bookmarkEnd w:id="2"/>
    </w:p>
    <w:p w14:paraId="77B374F0"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10. Podjęcie uchwały w sprawie: </w:t>
      </w:r>
      <w:r w:rsidRPr="00327280">
        <w:rPr>
          <w:rFonts w:cstheme="minorHAnsi"/>
          <w:b/>
          <w:bCs/>
          <w:color w:val="000000"/>
          <w:kern w:val="2"/>
          <w14:ligatures w14:val="standardContextual"/>
        </w:rPr>
        <w:t xml:space="preserve"> </w:t>
      </w:r>
      <w:r w:rsidRPr="00327280">
        <w:rPr>
          <w:rFonts w:cstheme="minorHAnsi"/>
          <w:bCs/>
          <w:kern w:val="2"/>
          <w14:ligatures w14:val="standardContextual"/>
        </w:rPr>
        <w:t>ustanowienia Programu osłonowego w zakresie dożywiania „Posiłek w szkole i w domu” na  lata  2024-2028 w Gminie Trzciel</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3</w:t>
      </w:r>
      <w:r w:rsidRPr="00327280">
        <w:rPr>
          <w:rFonts w:cstheme="minorHAnsi"/>
          <w:b/>
          <w:bCs/>
          <w:color w:val="000000"/>
          <w:kern w:val="2"/>
          <w14:ligatures w14:val="standardContextual"/>
        </w:rPr>
        <w:t xml:space="preserve"> </w:t>
      </w:r>
    </w:p>
    <w:p w14:paraId="3A9A09DB"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11. Podjęcie uchwały w sprawie:   </w:t>
      </w:r>
      <w:r w:rsidRPr="00327280">
        <w:rPr>
          <w:rFonts w:cstheme="minorHAnsi"/>
          <w:kern w:val="2"/>
          <w14:ligatures w14:val="standardContextual"/>
        </w:rPr>
        <w:t xml:space="preserve">podwyższenia kryterium dochodowego uprawniającego do przyznania nieodpłatnie pomocy w zakresie dożywiania w formie posiłku, świadczenia pieniężnego w postaci zasiłku celowego na zakup posiłku lub żywności oraz świadczenia rzeczowego w postaci produktów żywnościowych dla osób objętych wieloletnim rządowym programem „Posiłek w szkole i w domu” na lata 2024 – 2028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4</w:t>
      </w:r>
    </w:p>
    <w:p w14:paraId="4278FB56"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lastRenderedPageBreak/>
        <w:t xml:space="preserve">12. Podjęcie uchwały w sprawie: </w:t>
      </w:r>
      <w:r w:rsidRPr="00327280">
        <w:rPr>
          <w:rFonts w:cstheme="minorHAnsi"/>
          <w:bCs/>
          <w:color w:val="000000"/>
          <w:kern w:val="2"/>
          <w14:ligatures w14:val="standardContextual"/>
        </w:rPr>
        <w:t>określenia szczegółowych warunków przyznawania usług opiekuńczych w formie usług sąsiedzkich, wymiar i zakres usług sąsiedzkich oraz sposób rozliczania wykonywania takich usług</w:t>
      </w:r>
      <w:r w:rsidRPr="00327280">
        <w:rPr>
          <w:rFonts w:cstheme="minorHAnsi"/>
          <w:b/>
          <w:color w:val="000000"/>
          <w:kern w:val="2"/>
          <w14:ligatures w14:val="standardContextual"/>
        </w:rPr>
        <w:t xml:space="preserve">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5</w:t>
      </w:r>
    </w:p>
    <w:p w14:paraId="364EF7D9"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13. Podjęcie uchwały w sprawie: </w:t>
      </w:r>
      <w:r w:rsidRPr="00327280">
        <w:rPr>
          <w:rFonts w:cstheme="minorHAnsi"/>
          <w:color w:val="000000"/>
          <w:kern w:val="2"/>
          <w14:ligatures w14:val="standardContextual"/>
        </w:rPr>
        <w:t>przyjęcia Strategii Rozwoju Gminy Trzciel na lata 2024-2031</w:t>
      </w:r>
      <w:r w:rsidRPr="00327280">
        <w:rPr>
          <w:rFonts w:cstheme="minorHAnsi"/>
          <w:b/>
          <w:bCs/>
          <w:color w:val="000000"/>
          <w:kern w:val="2"/>
          <w14:ligatures w14:val="standardContextual"/>
        </w:rPr>
        <w:t xml:space="preserve">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6</w:t>
      </w:r>
    </w:p>
    <w:p w14:paraId="0E86FF00"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14. Podjęcie uchwały w sprawie: </w:t>
      </w:r>
      <w:bookmarkStart w:id="3" w:name="_Hlk154753639"/>
      <w:r w:rsidRPr="00327280">
        <w:rPr>
          <w:rFonts w:cstheme="minorHAnsi"/>
          <w:bCs/>
          <w:kern w:val="2"/>
          <w14:ligatures w14:val="standardContextual"/>
        </w:rPr>
        <w:t xml:space="preserve">Gminnego programu profilaktyki i rozwiązywania problemów alkoholowych oraz przeciwdziałania narkomanii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7</w:t>
      </w:r>
      <w:bookmarkEnd w:id="3"/>
    </w:p>
    <w:p w14:paraId="6BF15B32" w14:textId="77777777" w:rsidR="002B0551" w:rsidRPr="00327280" w:rsidRDefault="002B0551" w:rsidP="002B0551">
      <w:pPr>
        <w:spacing w:after="0" w:line="240" w:lineRule="auto"/>
        <w:jc w:val="both"/>
        <w:rPr>
          <w:rFonts w:eastAsia="Times New Roman" w:cstheme="minorHAnsi"/>
          <w:b/>
          <w:bCs/>
          <w:lang w:eastAsia="pl-PL"/>
        </w:rPr>
      </w:pPr>
      <w:r w:rsidRPr="00327280">
        <w:rPr>
          <w:rFonts w:cstheme="minorHAnsi"/>
          <w:kern w:val="2"/>
          <w14:ligatures w14:val="standardContextual"/>
        </w:rPr>
        <w:t xml:space="preserve">15. Podjęcie uchwały w sprawie: </w:t>
      </w:r>
      <w:r w:rsidRPr="00327280">
        <w:rPr>
          <w:rFonts w:eastAsia="Times New Roman" w:cstheme="minorHAnsi"/>
          <w:lang w:eastAsia="pl-PL"/>
        </w:rPr>
        <w:t>ustalenia niezrealizowanych kwot wydatków budżetu Gminy Trzciel na rok 2023, które nie wygasają z upływem roku budżetowego -  projekt uchwały</w:t>
      </w:r>
      <w:r w:rsidRPr="00327280">
        <w:rPr>
          <w:rFonts w:eastAsia="Times New Roman" w:cstheme="minorHAnsi"/>
          <w:b/>
          <w:bCs/>
          <w:lang w:eastAsia="pl-PL"/>
        </w:rPr>
        <w:t xml:space="preserve"> nr 8</w:t>
      </w:r>
    </w:p>
    <w:p w14:paraId="25446FD9"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16. Podjęcie uchwały w sprawie:   </w:t>
      </w:r>
      <w:r w:rsidRPr="00327280">
        <w:rPr>
          <w:rFonts w:cstheme="minorHAnsi"/>
          <w:kern w:val="2"/>
          <w14:ligatures w14:val="standardContextual"/>
        </w:rPr>
        <w:t>zmiany uchwały budżetowej Gminy Trzciel na 2023 rok</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9</w:t>
      </w:r>
    </w:p>
    <w:p w14:paraId="4D8393D9"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17. Podjęcie uchwały w sprawie:</w:t>
      </w:r>
      <w:bookmarkStart w:id="4" w:name="_Hlk154754757"/>
      <w:r w:rsidRPr="00327280">
        <w:rPr>
          <w:rFonts w:cstheme="minorHAnsi"/>
          <w14:ligatures w14:val="standardContextual"/>
        </w:rPr>
        <w:t xml:space="preserve"> </w:t>
      </w:r>
      <w:r w:rsidRPr="00327280">
        <w:rPr>
          <w:rFonts w:cstheme="minorHAnsi"/>
          <w:kern w:val="2"/>
          <w14:ligatures w14:val="standardContextual"/>
        </w:rPr>
        <w:t>zmiany Wieloletniej Prognozy Finansowej Gminy Trzciel na lata 2023 – 2038</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10</w:t>
      </w:r>
      <w:bookmarkEnd w:id="4"/>
    </w:p>
    <w:p w14:paraId="4BCBD8A1"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 xml:space="preserve">18. Podjęcie uchwały w sprawie: </w:t>
      </w:r>
      <w:r w:rsidRPr="00327280">
        <w:rPr>
          <w:rFonts w:eastAsia="SimSun" w:cstheme="minorHAnsi"/>
          <w:kern w:val="3"/>
          <w:lang w:eastAsia="zh-CN" w:bidi="hi-IN"/>
        </w:rPr>
        <w:t>uchwały budżetowej Gminy Trzciel na 2024 rok</w:t>
      </w:r>
      <w:r w:rsidRPr="00327280">
        <w:rPr>
          <w:rFonts w:eastAsia="SimSun" w:cstheme="minorHAnsi"/>
          <w:i/>
          <w:iCs/>
          <w:kern w:val="3"/>
          <w:lang w:eastAsia="zh-CN" w:bidi="hi-IN"/>
        </w:rPr>
        <w:t xml:space="preserve"> </w:t>
      </w:r>
      <w:r w:rsidRPr="00327280">
        <w:rPr>
          <w:rFonts w:eastAsia="SimSun" w:cstheme="minorHAnsi"/>
          <w:lang w:eastAsia="zh-CN" w:bidi="hi-IN"/>
        </w:rPr>
        <w:t xml:space="preserve"> </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11</w:t>
      </w:r>
    </w:p>
    <w:p w14:paraId="6642686F" w14:textId="77777777" w:rsidR="002B0551" w:rsidRPr="00327280" w:rsidRDefault="002B0551" w:rsidP="002B0551">
      <w:pPr>
        <w:spacing w:after="0" w:line="240" w:lineRule="auto"/>
        <w:contextualSpacing/>
        <w:rPr>
          <w:rFonts w:cstheme="minorHAnsi"/>
        </w:rPr>
      </w:pPr>
      <w:r w:rsidRPr="00327280">
        <w:rPr>
          <w:rFonts w:cstheme="minorHAnsi"/>
          <w14:ligatures w14:val="standardContextual"/>
        </w:rPr>
        <w:t>19. Podjęcie uchwały w sprawie:</w:t>
      </w:r>
      <w:r w:rsidRPr="00327280">
        <w:rPr>
          <w:rFonts w:eastAsia="SimSun" w:cstheme="minorHAnsi"/>
          <w:kern w:val="3"/>
          <w:lang w:eastAsia="zh-CN" w:bidi="hi-IN"/>
        </w:rPr>
        <w:t xml:space="preserve"> uchwalenia Wieloletniej Prognozy Finansowej Gminy Trzciel na lata 2024 - 2045</w:t>
      </w:r>
      <w:r w:rsidRPr="00327280">
        <w:rPr>
          <w:rFonts w:eastAsia="SimSun" w:cstheme="minorHAnsi"/>
          <w:lang w:eastAsia="zh-CN" w:bidi="hi-IN"/>
        </w:rPr>
        <w:t xml:space="preserve"> </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12</w:t>
      </w:r>
    </w:p>
    <w:p w14:paraId="1CAD6343" w14:textId="77777777" w:rsidR="002B0551" w:rsidRPr="00327280" w:rsidRDefault="002B0551" w:rsidP="002B0551">
      <w:pPr>
        <w:keepNext/>
        <w:widowControl w:val="0"/>
        <w:suppressAutoHyphens/>
        <w:autoSpaceDN w:val="0"/>
        <w:spacing w:after="0" w:line="240" w:lineRule="auto"/>
        <w:rPr>
          <w:rFonts w:eastAsia="SimSun" w:cstheme="minorHAnsi"/>
          <w:kern w:val="3"/>
          <w:lang w:eastAsia="zh-CN" w:bidi="hi-IN"/>
        </w:rPr>
      </w:pPr>
      <w:r w:rsidRPr="00327280">
        <w:rPr>
          <w:rFonts w:eastAsia="SimSun" w:cstheme="minorHAnsi"/>
          <w:kern w:val="3"/>
          <w:lang w:eastAsia="zh-CN" w:bidi="hi-IN"/>
        </w:rPr>
        <w:t>20. Zaświadczenia i wolne wnioski,  /korespondencja, terminy posiedzeń Rady Miejskiej/.</w:t>
      </w:r>
    </w:p>
    <w:p w14:paraId="42C5BB42" w14:textId="77777777" w:rsidR="002B0551" w:rsidRPr="00327280" w:rsidRDefault="002B0551" w:rsidP="002B0551">
      <w:pPr>
        <w:keepNext/>
        <w:widowControl w:val="0"/>
        <w:suppressAutoHyphens/>
        <w:autoSpaceDN w:val="0"/>
        <w:spacing w:after="0" w:line="240" w:lineRule="auto"/>
        <w:rPr>
          <w:rFonts w:eastAsia="SimSun" w:cstheme="minorHAnsi"/>
          <w:b/>
          <w:bCs/>
          <w:kern w:val="3"/>
          <w:lang w:eastAsia="zh-CN" w:bidi="hi-IN"/>
        </w:rPr>
      </w:pPr>
      <w:r w:rsidRPr="00327280">
        <w:rPr>
          <w:rFonts w:eastAsia="SimSun" w:cstheme="minorHAnsi"/>
          <w:kern w:val="3"/>
          <w:lang w:eastAsia="zh-CN" w:bidi="hi-IN"/>
        </w:rPr>
        <w:t>21. Zakończenie sesji.</w:t>
      </w:r>
      <w:r w:rsidRPr="00327280">
        <w:rPr>
          <w:rFonts w:eastAsia="SimSun" w:cstheme="minorHAnsi"/>
          <w:b/>
          <w:bCs/>
          <w:kern w:val="3"/>
          <w:lang w:eastAsia="zh-CN" w:bidi="hi-IN"/>
        </w:rPr>
        <w:t xml:space="preserve">  </w:t>
      </w:r>
    </w:p>
    <w:p w14:paraId="36ADBC7A" w14:textId="77777777" w:rsidR="002B0551" w:rsidRPr="00327280" w:rsidRDefault="002B0551" w:rsidP="002B0551">
      <w:pPr>
        <w:widowControl w:val="0"/>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kern w:val="3"/>
          <w:lang w:eastAsia="zh-CN" w:bidi="hi-IN"/>
        </w:rPr>
        <w:t>Porządek obrad – załącznik nr 7 do protokołu</w:t>
      </w:r>
    </w:p>
    <w:p w14:paraId="42246492" w14:textId="77777777" w:rsidR="002B0551" w:rsidRPr="00327280" w:rsidRDefault="002B0551" w:rsidP="002B0551">
      <w:pPr>
        <w:widowControl w:val="0"/>
        <w:suppressAutoHyphens/>
        <w:autoSpaceDN w:val="0"/>
        <w:spacing w:after="0" w:line="240" w:lineRule="auto"/>
        <w:jc w:val="both"/>
        <w:textAlignment w:val="baseline"/>
        <w:rPr>
          <w:rFonts w:eastAsia="SimSun" w:cstheme="minorHAnsi"/>
          <w:kern w:val="3"/>
          <w:lang w:eastAsia="zh-CN" w:bidi="hi-IN"/>
        </w:rPr>
      </w:pPr>
    </w:p>
    <w:p w14:paraId="0932FD20" w14:textId="77777777" w:rsidR="002B0551" w:rsidRPr="00327280" w:rsidRDefault="002B0551" w:rsidP="002B0551">
      <w:pPr>
        <w:spacing w:after="0" w:line="240" w:lineRule="auto"/>
        <w:jc w:val="both"/>
        <w:rPr>
          <w:rFonts w:cstheme="minorHAnsi"/>
        </w:rPr>
      </w:pPr>
      <w:r w:rsidRPr="00327280">
        <w:rPr>
          <w:rFonts w:cstheme="minorHAnsi"/>
        </w:rPr>
        <w:t>Przewodniczący RM zapytał czy do</w:t>
      </w:r>
      <w:r w:rsidRPr="00327280">
        <w:rPr>
          <w:rFonts w:cstheme="minorHAnsi"/>
          <w:b/>
          <w:bCs/>
        </w:rPr>
        <w:t xml:space="preserve"> </w:t>
      </w:r>
      <w:r w:rsidRPr="00327280">
        <w:rPr>
          <w:rFonts w:cstheme="minorHAnsi"/>
        </w:rPr>
        <w:t>otrzymanego</w:t>
      </w:r>
      <w:r w:rsidRPr="00327280">
        <w:rPr>
          <w:rFonts w:cstheme="minorHAnsi"/>
          <w:b/>
          <w:bCs/>
        </w:rPr>
        <w:t xml:space="preserve"> </w:t>
      </w:r>
      <w:r w:rsidRPr="00327280">
        <w:rPr>
          <w:rFonts w:cstheme="minorHAnsi"/>
        </w:rPr>
        <w:t>porządku obrad Radni mają uwagi lub inne propozycje?</w:t>
      </w:r>
    </w:p>
    <w:p w14:paraId="04255E10" w14:textId="77777777" w:rsidR="002B0551" w:rsidRPr="00327280" w:rsidRDefault="002B0551" w:rsidP="002B0551">
      <w:pPr>
        <w:spacing w:after="0" w:line="240" w:lineRule="auto"/>
        <w:jc w:val="both"/>
        <w:rPr>
          <w:rFonts w:cstheme="minorHAnsi"/>
        </w:rPr>
      </w:pPr>
      <w:r w:rsidRPr="00327280">
        <w:rPr>
          <w:rFonts w:cstheme="minorHAnsi"/>
        </w:rPr>
        <w:t>Radni nie wnieśli uwag i innych propozycji, a zatem porządek obrad został przyjęty przez aklamację.</w:t>
      </w:r>
    </w:p>
    <w:p w14:paraId="28965073" w14:textId="77777777" w:rsidR="002B0551" w:rsidRPr="00327280" w:rsidRDefault="002B0551" w:rsidP="002B0551">
      <w:pPr>
        <w:spacing w:after="0" w:line="240" w:lineRule="auto"/>
        <w:jc w:val="both"/>
        <w:rPr>
          <w:rFonts w:cstheme="minorHAnsi"/>
        </w:rPr>
      </w:pPr>
    </w:p>
    <w:p w14:paraId="29990DF1" w14:textId="77777777" w:rsidR="002B0551" w:rsidRPr="00327280" w:rsidRDefault="002B0551" w:rsidP="002B0551">
      <w:pPr>
        <w:widowControl w:val="0"/>
        <w:suppressAutoHyphens/>
        <w:autoSpaceDN w:val="0"/>
        <w:spacing w:after="0" w:line="240" w:lineRule="auto"/>
        <w:jc w:val="both"/>
        <w:rPr>
          <w:rFonts w:eastAsia="Andale Sans UI" w:cstheme="minorHAnsi"/>
          <w:b/>
          <w:kern w:val="3"/>
          <w:u w:val="single"/>
        </w:rPr>
      </w:pPr>
      <w:r w:rsidRPr="00327280">
        <w:rPr>
          <w:rFonts w:eastAsia="Andale Sans UI" w:cstheme="minorHAnsi"/>
          <w:b/>
          <w:kern w:val="3"/>
          <w:u w:val="single"/>
        </w:rPr>
        <w:t>Ad.4:</w:t>
      </w:r>
    </w:p>
    <w:p w14:paraId="6FB898EF" w14:textId="77777777" w:rsidR="002B0551" w:rsidRPr="00327280" w:rsidRDefault="002B0551" w:rsidP="002B0551">
      <w:pPr>
        <w:widowControl w:val="0"/>
        <w:suppressAutoHyphens/>
        <w:autoSpaceDN w:val="0"/>
        <w:spacing w:after="0" w:line="240" w:lineRule="auto"/>
        <w:jc w:val="both"/>
        <w:textAlignment w:val="baseline"/>
        <w:rPr>
          <w:rFonts w:eastAsia="Andale Sans UI" w:cstheme="minorHAnsi"/>
          <w:kern w:val="3"/>
        </w:rPr>
      </w:pPr>
      <w:r w:rsidRPr="00327280">
        <w:rPr>
          <w:rFonts w:eastAsia="Andale Sans UI" w:cstheme="minorHAnsi"/>
          <w:kern w:val="3"/>
        </w:rPr>
        <w:t>Interpelacje i zapytania Radnych.</w:t>
      </w:r>
    </w:p>
    <w:p w14:paraId="17D0067B" w14:textId="77777777" w:rsidR="002B0551" w:rsidRPr="00327280" w:rsidRDefault="002B0551" w:rsidP="002B0551">
      <w:pPr>
        <w:widowControl w:val="0"/>
        <w:suppressAutoHyphens/>
        <w:autoSpaceDN w:val="0"/>
        <w:spacing w:after="0" w:line="240" w:lineRule="auto"/>
        <w:jc w:val="both"/>
        <w:textAlignment w:val="baseline"/>
        <w:rPr>
          <w:rFonts w:eastAsia="Andale Sans UI" w:cstheme="minorHAnsi"/>
          <w:kern w:val="3"/>
        </w:rPr>
      </w:pPr>
    </w:p>
    <w:p w14:paraId="229567B0"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bCs/>
          <w:kern w:val="3"/>
          <w:lang w:eastAsia="zh-CN" w:bidi="hi-IN"/>
        </w:rPr>
      </w:pPr>
      <w:r w:rsidRPr="00327280">
        <w:rPr>
          <w:rFonts w:eastAsia="Andale Sans UI" w:cstheme="minorHAnsi"/>
          <w:b/>
          <w:bCs/>
          <w:kern w:val="3"/>
        </w:rPr>
        <w:t xml:space="preserve">Przewodniczący RM </w:t>
      </w:r>
      <w:r w:rsidRPr="00327280">
        <w:rPr>
          <w:rFonts w:eastAsia="Andale Sans UI" w:cstheme="minorHAnsi"/>
          <w:bCs/>
          <w:kern w:val="3"/>
        </w:rPr>
        <w:t xml:space="preserve">poinformował Radnych o możliwości złożenia interpelacji i wniosków na przygotowanych drukach. Odpowiedzi zostaną udzielone w formie pisemnej w terminie późniejszym </w:t>
      </w:r>
      <w:r w:rsidRPr="00327280">
        <w:rPr>
          <w:rFonts w:eastAsia="SimSun" w:cstheme="minorHAnsi"/>
          <w:bCs/>
          <w:kern w:val="3"/>
          <w:lang w:eastAsia="zh-CN" w:bidi="hi-IN"/>
        </w:rPr>
        <w:t>zgodnie z art. 24 ust. 6 ustawy o samorządzie gminnym.</w:t>
      </w:r>
    </w:p>
    <w:p w14:paraId="58B79DF5"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bCs/>
          <w:kern w:val="3"/>
          <w:lang w:eastAsia="zh-CN" w:bidi="hi-IN"/>
        </w:rPr>
      </w:pPr>
    </w:p>
    <w:p w14:paraId="1733A3BC"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Ad.5:</w:t>
      </w:r>
    </w:p>
    <w:p w14:paraId="331D3412" w14:textId="77777777" w:rsidR="002B0551" w:rsidRPr="00327280" w:rsidRDefault="002B0551" w:rsidP="002B0551">
      <w:pPr>
        <w:spacing w:after="0" w:line="240" w:lineRule="auto"/>
        <w:rPr>
          <w:rFonts w:eastAsia="SimSun" w:cstheme="minorHAnsi"/>
          <w:kern w:val="3"/>
          <w:lang w:eastAsia="zh-CN" w:bidi="hi-IN"/>
        </w:rPr>
      </w:pPr>
      <w:r w:rsidRPr="00327280">
        <w:rPr>
          <w:rFonts w:eastAsia="SimSun" w:cstheme="minorHAnsi"/>
          <w:kern w:val="3"/>
          <w:lang w:eastAsia="zh-CN" w:bidi="hi-IN"/>
        </w:rPr>
        <w:t>Informacja Burmistrza Trzciela z działalności międzysesyjnej.</w:t>
      </w:r>
    </w:p>
    <w:p w14:paraId="0263690A" w14:textId="77777777" w:rsidR="002B0551" w:rsidRPr="00327280" w:rsidRDefault="002B0551" w:rsidP="002B0551">
      <w:pPr>
        <w:spacing w:after="0" w:line="240" w:lineRule="auto"/>
        <w:rPr>
          <w:rFonts w:eastAsia="SimSun" w:cstheme="minorHAnsi"/>
          <w:kern w:val="3"/>
          <w:lang w:eastAsia="zh-CN" w:bidi="hi-IN"/>
        </w:rPr>
      </w:pPr>
    </w:p>
    <w:p w14:paraId="3AC15796" w14:textId="77777777" w:rsidR="002B0551" w:rsidRPr="00327280" w:rsidRDefault="002B0551" w:rsidP="002B0551">
      <w:pPr>
        <w:jc w:val="both"/>
        <w:rPr>
          <w:rFonts w:cstheme="minorHAnsi"/>
        </w:rPr>
      </w:pPr>
      <w:r w:rsidRPr="00327280">
        <w:rPr>
          <w:rFonts w:cstheme="minorHAnsi"/>
          <w:b/>
          <w:bCs/>
        </w:rPr>
        <w:t>Burmistrz Jarosław Kaczmarek</w:t>
      </w:r>
      <w:r w:rsidRPr="00327280">
        <w:rPr>
          <w:rFonts w:cstheme="minorHAnsi"/>
        </w:rPr>
        <w:t xml:space="preserve"> – „Szanowni Państwo26 listopada odbył się wojewódzki turniej w piłce ręcznej na naszej hali sportowej w którym uczestniczyłem.28 listopada zgromadzenie wspólników SIM, czyli Stowarzyszenia Inwestycji Mieszkaniowych. Które odbyło się w Międzyrzeczu. 30 listopada spotkanie z przedstawicielem </w:t>
      </w:r>
      <w:proofErr w:type="spellStart"/>
      <w:r w:rsidRPr="00327280">
        <w:rPr>
          <w:rFonts w:cstheme="minorHAnsi"/>
        </w:rPr>
        <w:t>Eneii</w:t>
      </w:r>
      <w:proofErr w:type="spellEnd"/>
      <w:r w:rsidRPr="00327280">
        <w:rPr>
          <w:rFonts w:cstheme="minorHAnsi"/>
        </w:rPr>
        <w:t xml:space="preserve"> z panem Jagieło odnośnie oświetlenia na terenie naszej gminy. W Pszczewie w tym samym dniu odbyło się walne zgromadzenie członków lokalnej grupy rybackiej.1 grudnia spotkanie z przedstawicielem </w:t>
      </w:r>
      <w:proofErr w:type="spellStart"/>
      <w:r w:rsidRPr="00327280">
        <w:rPr>
          <w:rFonts w:cstheme="minorHAnsi"/>
        </w:rPr>
        <w:t>Eneii</w:t>
      </w:r>
      <w:proofErr w:type="spellEnd"/>
      <w:r w:rsidRPr="00327280">
        <w:rPr>
          <w:rFonts w:cstheme="minorHAnsi"/>
        </w:rPr>
        <w:t xml:space="preserve">, ale z Poznania w temacie lokalizacji wiatraków przez różne tutaj firmy, które próbują się w nas instalować, ale to wszystko jest jeszcze w dużych powijakach.7 grudnia zjazd klubów </w:t>
      </w:r>
      <w:proofErr w:type="spellStart"/>
      <w:r w:rsidRPr="00327280">
        <w:rPr>
          <w:rFonts w:cstheme="minorHAnsi"/>
        </w:rPr>
        <w:t>WOKiS</w:t>
      </w:r>
      <w:proofErr w:type="spellEnd"/>
      <w:r w:rsidRPr="00327280">
        <w:rPr>
          <w:rFonts w:cstheme="minorHAnsi"/>
        </w:rPr>
        <w:t xml:space="preserve"> w Luboniu i spotkanie opłatkowe. 10 grudnia na hali w Trzcielu odbył się koncert mikołajkowy organizowany przez Dom Kultury w Trzcielu.12 grudnia trzydziestolecie euroregionu Pro Europa </w:t>
      </w:r>
      <w:proofErr w:type="spellStart"/>
      <w:r w:rsidRPr="00327280">
        <w:rPr>
          <w:rFonts w:cstheme="minorHAnsi"/>
        </w:rPr>
        <w:t>Viadrina</w:t>
      </w:r>
      <w:proofErr w:type="spellEnd"/>
      <w:r w:rsidRPr="00327280">
        <w:rPr>
          <w:rFonts w:cstheme="minorHAnsi"/>
        </w:rPr>
        <w:t xml:space="preserve"> w Gorzowie, w którym też uczestniczyłem.14 grudnia walne zgromadzenie CZG 12 udział tam brał Pan Sekretarz. I w tym dniu było też posiedzenie Rady </w:t>
      </w:r>
      <w:proofErr w:type="spellStart"/>
      <w:r w:rsidRPr="00327280">
        <w:rPr>
          <w:rFonts w:cstheme="minorHAnsi"/>
        </w:rPr>
        <w:t>WOKiS</w:t>
      </w:r>
      <w:proofErr w:type="spellEnd"/>
      <w:r w:rsidRPr="00327280">
        <w:rPr>
          <w:rFonts w:cstheme="minorHAnsi"/>
        </w:rPr>
        <w:t xml:space="preserve"> w Poznaniu. W związku z tym, myśmy się podzielili tutaj spotkaniami. 15 grudnia konwent Świąteczny Związku Gmin Województwa Lubuskiego we Wschowie uczestniczył Pan Jacek. 20 grudnia spotkanie stowarzyszenia porozumienie w Babimoście też uczestniczył Pan Sekretarz. I to byłyby wszystkie takie ważniejsze wydarzenia przez ten okres miesiąca. Dziękuję bardzo.”</w:t>
      </w:r>
    </w:p>
    <w:p w14:paraId="2649DCC1" w14:textId="77777777" w:rsidR="002B0551" w:rsidRPr="00327280" w:rsidRDefault="002B0551" w:rsidP="002B0551">
      <w:pPr>
        <w:jc w:val="both"/>
        <w:rPr>
          <w:rFonts w:cstheme="minorHAnsi"/>
        </w:rPr>
      </w:pPr>
    </w:p>
    <w:p w14:paraId="7AA698A0"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Ad.6:</w:t>
      </w:r>
    </w:p>
    <w:p w14:paraId="643A1B06" w14:textId="77777777" w:rsidR="002B0551" w:rsidRPr="00327280" w:rsidRDefault="002B0551" w:rsidP="002B0551">
      <w:pPr>
        <w:widowControl w:val="0"/>
        <w:suppressAutoHyphens/>
        <w:autoSpaceDN w:val="0"/>
        <w:spacing w:after="0" w:line="240" w:lineRule="auto"/>
        <w:rPr>
          <w:rFonts w:eastAsia="SimSun" w:cstheme="minorHAnsi"/>
          <w:kern w:val="3"/>
          <w:lang w:eastAsia="zh-CN" w:bidi="hi-IN"/>
        </w:rPr>
      </w:pPr>
      <w:r w:rsidRPr="00327280">
        <w:rPr>
          <w:rFonts w:eastAsia="SimSun" w:cstheme="minorHAnsi"/>
          <w:kern w:val="3"/>
          <w:lang w:eastAsia="zh-CN" w:bidi="hi-IN"/>
        </w:rPr>
        <w:t>Informacja Przewodniczącego Rady Miejskiej w Trzcielu z działalności międzysesyjnej.</w:t>
      </w:r>
    </w:p>
    <w:p w14:paraId="242B9A69" w14:textId="77777777" w:rsidR="002B0551" w:rsidRPr="00327280" w:rsidRDefault="002B0551" w:rsidP="002B0551">
      <w:pPr>
        <w:widowControl w:val="0"/>
        <w:suppressAutoHyphens/>
        <w:autoSpaceDN w:val="0"/>
        <w:spacing w:after="0" w:line="240" w:lineRule="auto"/>
        <w:rPr>
          <w:rFonts w:eastAsia="SimSun" w:cstheme="minorHAnsi"/>
          <w:kern w:val="3"/>
          <w:lang w:eastAsia="zh-CN" w:bidi="hi-IN"/>
        </w:rPr>
      </w:pPr>
    </w:p>
    <w:p w14:paraId="37CF70D5" w14:textId="77777777" w:rsidR="002B0551" w:rsidRPr="00327280" w:rsidRDefault="002B0551" w:rsidP="002B0551">
      <w:pPr>
        <w:jc w:val="both"/>
        <w:rPr>
          <w:rFonts w:eastAsia="SimSun" w:cstheme="minorHAnsi"/>
          <w:kern w:val="3"/>
          <w:lang w:eastAsia="zh-CN" w:bidi="hi-IN"/>
        </w:rPr>
      </w:pPr>
      <w:r w:rsidRPr="00327280">
        <w:rPr>
          <w:rFonts w:eastAsia="SimSun" w:cstheme="minorHAnsi"/>
          <w:b/>
          <w:bCs/>
          <w:kern w:val="3"/>
          <w:lang w:eastAsia="zh-CN" w:bidi="hi-IN"/>
        </w:rPr>
        <w:t>Przewodniczący RM Jacek Marciniak</w:t>
      </w:r>
      <w:r w:rsidRPr="00327280">
        <w:rPr>
          <w:rFonts w:eastAsia="SimSun" w:cstheme="minorHAnsi"/>
          <w:kern w:val="3"/>
          <w:lang w:eastAsia="zh-CN" w:bidi="hi-IN"/>
        </w:rPr>
        <w:t xml:space="preserve"> – „Tu zaczniemy od 26 listopada turniej piłki ręcznej na naszej hali w Trzcielu. To jest turniej młodzików w klasach 1-3 bardzo miła impreza duże zaangażowanie, organizacja bardzo fajna i przy pytaniu się tych młodych uczestników tej imprezy, jak im się podoba w Trzcielu, to mówili, że w Trzcielu jest najlepiej. A to była młodzież z Gorzowa, także w Trzcielu jest najlepiej dobrze.3 grudnia tego roku odbył się turniej też zapasów. Ogólnopolski turniej zapaśniczy na naszej hali sportowej w Trzcielu. Tutaj udział brało kilka zespołów. Drużynowo zajęliśmy drugie miejsce. Bodajże za Grossem Żary. Ale też bardzo fajna, widowiskowa impreza.10-tego miesiąca był mikołajkowy koncert taneczno-muzyczny też na naszej sali organizowany przez Centrum Kultury. Kto był, to widział ogromne zaangażowanie dużej ilości dzieci i przede wszystkim pań opiekunek Pani Agnieszki i Pani Ani które powiem szczerze przez te niecałe od września 2, 3 miesiące no zrobiły bardzo, bardzo dużą pracę, żeby te dzieci wszystkie ogarnąć. Było bardzo miło i kolorowo, a później było i Świątecznie Mikołajkowo jeszcze na koniec.14-stego tego miesiąca była wigilia u seniorów, naszych Trzcielskich stowarzyszenia seniorów. W pomocy uczestniczyła też biblioteka publiczna w zorganizowaniu tego wieczoru wigilijnego. Też bardzo miła atmosfera i zaangażowanie dużej grupy osób, naszych seniorów było ponad 80 osób. Także widać, że ta grupa też prężnie działa i sposób zorganizowania przyjazdu i odjazdu nie było żadnego problemu dla nich wszystko było we własnym zakresie ogarnięte i tutaj też wielkie ukłony w stronę pani Jadzi </w:t>
      </w:r>
      <w:proofErr w:type="spellStart"/>
      <w:r w:rsidRPr="00327280">
        <w:rPr>
          <w:rFonts w:eastAsia="SimSun" w:cstheme="minorHAnsi"/>
          <w:kern w:val="3"/>
          <w:lang w:eastAsia="zh-CN" w:bidi="hi-IN"/>
        </w:rPr>
        <w:t>Szylar</w:t>
      </w:r>
      <w:proofErr w:type="spellEnd"/>
      <w:r w:rsidRPr="00327280">
        <w:rPr>
          <w:rFonts w:eastAsia="SimSun" w:cstheme="minorHAnsi"/>
          <w:kern w:val="3"/>
          <w:lang w:eastAsia="zh-CN" w:bidi="hi-IN"/>
        </w:rPr>
        <w:t>, która tą grupę prowadzi naszych seniorów i myślę, żeby jeszcze miała siły przez następne lata tak prężnie właśnie działać naszymi seniorami. 16 tego miesiąca było spotkanie na pikniku rodzinnym klubu sportowego Ks. Chrob</w:t>
      </w:r>
      <w:r>
        <w:rPr>
          <w:rFonts w:eastAsia="SimSun" w:cstheme="minorHAnsi"/>
          <w:kern w:val="3"/>
          <w:lang w:eastAsia="zh-CN" w:bidi="hi-IN"/>
        </w:rPr>
        <w:t>r</w:t>
      </w:r>
      <w:r w:rsidRPr="00327280">
        <w:rPr>
          <w:rFonts w:eastAsia="SimSun" w:cstheme="minorHAnsi"/>
          <w:kern w:val="3"/>
          <w:lang w:eastAsia="zh-CN" w:bidi="hi-IN"/>
        </w:rPr>
        <w:t>y Brójce. W Brójcach na hali też bardzo fajna impreza. Ponad 50 dzieci z rodzicami. Duże zaangażowanie rodziców. Słodki bufet stworzony przez mamy tych dzieci. Poza tym później jeszcze kiełbaska z grilla no i oczywiście na sam finał tych sportowych zmagań, bo to wszystko było w otoczeniu imprez sportowych meczy i takich różnych przedsięwzięć sportowych rywalizacji. Na koniec był Mikołaj, także to wszystko osłodził te trudy. Też było bardzo miło, rodzinnie i słodko. Dziękuję.”</w:t>
      </w:r>
    </w:p>
    <w:p w14:paraId="2C28682F"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Ad.7:</w:t>
      </w:r>
    </w:p>
    <w:p w14:paraId="25318D85" w14:textId="77777777" w:rsidR="002B0551" w:rsidRPr="00327280" w:rsidRDefault="002B0551" w:rsidP="002B0551">
      <w:pPr>
        <w:widowControl w:val="0"/>
        <w:suppressAutoHyphens/>
        <w:autoSpaceDN w:val="0"/>
        <w:spacing w:after="0" w:line="360" w:lineRule="auto"/>
        <w:rPr>
          <w:rFonts w:eastAsia="SimSun" w:cstheme="minorHAnsi"/>
          <w:kern w:val="3"/>
          <w:lang w:eastAsia="zh-CN" w:bidi="hi-IN"/>
        </w:rPr>
      </w:pPr>
      <w:r w:rsidRPr="00327280">
        <w:rPr>
          <w:rFonts w:eastAsia="SimSun" w:cstheme="minorHAnsi"/>
          <w:kern w:val="3"/>
          <w:lang w:eastAsia="zh-CN" w:bidi="hi-IN"/>
        </w:rPr>
        <w:t>Przyjęcie protokołu z XLVII sesji Rady Miejskiej w Trzcielu.</w:t>
      </w:r>
    </w:p>
    <w:p w14:paraId="790EF4DD" w14:textId="77777777" w:rsidR="002B0551" w:rsidRPr="00327280"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r w:rsidRPr="00327280">
        <w:rPr>
          <w:rFonts w:eastAsia="Andale Sans UI" w:cstheme="minorHAnsi"/>
          <w:b/>
          <w:bCs/>
          <w:kern w:val="3"/>
          <w:lang w:bidi="fa-IR"/>
        </w:rPr>
        <w:t>Przewodniczący RM</w:t>
      </w:r>
      <w:r w:rsidRPr="00327280">
        <w:rPr>
          <w:rFonts w:eastAsia="Andale Sans UI" w:cstheme="minorHAnsi"/>
          <w:kern w:val="3"/>
          <w:lang w:bidi="fa-IR"/>
        </w:rPr>
        <w:t xml:space="preserve"> poinformował, że protokół z poprzedniej sesji jest zgodny z jej przebiegiem i był wyłożony do wglądu w biurze Rady, a w dniu sesji</w:t>
      </w:r>
      <w:r w:rsidRPr="00327280">
        <w:rPr>
          <w:rFonts w:cstheme="minorHAnsi"/>
        </w:rPr>
        <w:t xml:space="preserve"> na stoliku protokolanta</w:t>
      </w:r>
      <w:r w:rsidRPr="00327280">
        <w:rPr>
          <w:rFonts w:eastAsia="Andale Sans UI" w:cstheme="minorHAnsi"/>
          <w:kern w:val="3"/>
          <w:lang w:bidi="fa-IR"/>
        </w:rPr>
        <w:t xml:space="preserve">. </w:t>
      </w:r>
    </w:p>
    <w:p w14:paraId="4DD4C269" w14:textId="77777777" w:rsidR="002B0551" w:rsidRPr="00327280"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7633275C" w14:textId="77777777" w:rsidR="002B0551" w:rsidRPr="00327280"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val="de-DE" w:eastAsia="ja-JP" w:bidi="fa-IR"/>
        </w:rPr>
      </w:pPr>
      <w:r w:rsidRPr="00327280">
        <w:rPr>
          <w:rFonts w:eastAsia="Andale Sans UI" w:cstheme="minorHAnsi"/>
          <w:kern w:val="3"/>
          <w:lang w:eastAsia="ja-JP" w:bidi="fa-IR"/>
        </w:rPr>
        <w:t xml:space="preserve">Radni nie zgłosili uwag do protokołu, wobec czego Przewodniczący Rady poddał pod imienne głosowanie przyjęcie protokołu. Udział w głosowaniu wzięło 14 radnych, „za” przyjęciem protokołu głosowało </w:t>
      </w:r>
      <w:r w:rsidRPr="00327280">
        <w:rPr>
          <w:rFonts w:eastAsia="Andale Sans UI" w:cstheme="minorHAnsi"/>
          <w:kern w:val="3"/>
          <w:lang w:val="de-DE" w:eastAsia="ja-JP" w:bidi="fa-IR"/>
        </w:rPr>
        <w:t xml:space="preserve">14 </w:t>
      </w:r>
      <w:r w:rsidRPr="00327280">
        <w:rPr>
          <w:rFonts w:eastAsia="Andale Sans UI" w:cstheme="minorHAnsi"/>
          <w:kern w:val="3"/>
          <w:lang w:eastAsia="ja-JP" w:bidi="fa-IR"/>
        </w:rPr>
        <w:t>radnych, przeciw 0 radnych, wstrzymujących się</w:t>
      </w:r>
      <w:r w:rsidRPr="00327280">
        <w:rPr>
          <w:rFonts w:eastAsia="Andale Sans UI" w:cstheme="minorHAnsi"/>
          <w:kern w:val="3"/>
          <w:lang w:val="de-DE" w:eastAsia="ja-JP" w:bidi="fa-IR"/>
        </w:rPr>
        <w:t xml:space="preserve"> 0 </w:t>
      </w:r>
      <w:r w:rsidRPr="00327280">
        <w:rPr>
          <w:rFonts w:eastAsia="Andale Sans UI" w:cstheme="minorHAnsi"/>
          <w:kern w:val="3"/>
          <w:lang w:eastAsia="ja-JP" w:bidi="fa-IR"/>
        </w:rPr>
        <w:t>radny, nieobecny 0 radny</w:t>
      </w:r>
      <w:r w:rsidRPr="00327280">
        <w:rPr>
          <w:rFonts w:eastAsia="Andale Sans UI" w:cstheme="minorHAnsi"/>
          <w:kern w:val="3"/>
          <w:lang w:val="de-DE" w:eastAsia="ja-JP" w:bidi="fa-IR"/>
        </w:rPr>
        <w:t>.</w:t>
      </w:r>
    </w:p>
    <w:p w14:paraId="2379DFDF" w14:textId="77777777" w:rsidR="002B0551" w:rsidRPr="00327280"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val="de-DE" w:eastAsia="ja-JP" w:bidi="fa-IR"/>
        </w:rPr>
      </w:pPr>
    </w:p>
    <w:p w14:paraId="158E33C6" w14:textId="77777777" w:rsidR="002B0551" w:rsidRPr="00327280" w:rsidRDefault="002B0551" w:rsidP="002B0551">
      <w:pPr>
        <w:widowControl w:val="0"/>
        <w:shd w:val="clear" w:color="auto" w:fill="FFFFFF"/>
        <w:tabs>
          <w:tab w:val="left" w:pos="1380"/>
        </w:tabs>
        <w:suppressAutoHyphens/>
        <w:autoSpaceDN w:val="0"/>
        <w:spacing w:after="0" w:line="240" w:lineRule="auto"/>
        <w:jc w:val="both"/>
        <w:textAlignment w:val="baseline"/>
        <w:rPr>
          <w:rFonts w:cstheme="minorHAnsi"/>
          <w:color w:val="000000"/>
        </w:rPr>
      </w:pPr>
      <w:r w:rsidRPr="00327280">
        <w:rPr>
          <w:rFonts w:cstheme="minorHAnsi"/>
          <w:color w:val="000000"/>
        </w:rPr>
        <w:t xml:space="preserve">Imienny wykaz głosowania stanowi </w:t>
      </w:r>
      <w:bookmarkStart w:id="5" w:name="_Hlk110504735"/>
      <w:r w:rsidRPr="00327280">
        <w:rPr>
          <w:rFonts w:cstheme="minorHAnsi"/>
          <w:color w:val="000000"/>
        </w:rPr>
        <w:t xml:space="preserve">-  załącznik nr 8 do niniejszego protokołu. </w:t>
      </w:r>
      <w:bookmarkEnd w:id="5"/>
    </w:p>
    <w:p w14:paraId="0B64EA88" w14:textId="77777777" w:rsidR="002B0551" w:rsidRPr="00327280" w:rsidRDefault="002B0551" w:rsidP="002B0551">
      <w:pPr>
        <w:autoSpaceDE w:val="0"/>
        <w:autoSpaceDN w:val="0"/>
        <w:adjustRightInd w:val="0"/>
        <w:spacing w:after="0" w:line="240" w:lineRule="auto"/>
        <w:jc w:val="both"/>
        <w:rPr>
          <w:rFonts w:cstheme="minorHAnsi"/>
          <w:color w:val="000000"/>
        </w:rPr>
      </w:pPr>
    </w:p>
    <w:p w14:paraId="39860E57" w14:textId="77777777" w:rsidR="002B0551" w:rsidRPr="00327280" w:rsidRDefault="002B0551" w:rsidP="002B0551">
      <w:pPr>
        <w:widowControl w:val="0"/>
        <w:suppressAutoHyphens/>
        <w:autoSpaceDN w:val="0"/>
        <w:spacing w:after="0" w:line="240" w:lineRule="auto"/>
        <w:jc w:val="both"/>
        <w:rPr>
          <w:rFonts w:eastAsia="Andale Sans UI" w:cstheme="minorHAnsi"/>
          <w:kern w:val="3"/>
          <w:lang w:eastAsia="ja-JP" w:bidi="fa-IR"/>
        </w:rPr>
      </w:pPr>
      <w:r w:rsidRPr="00327280">
        <w:rPr>
          <w:rFonts w:eastAsia="Andale Sans UI" w:cstheme="minorHAnsi"/>
          <w:kern w:val="3"/>
          <w:lang w:eastAsia="ja-JP" w:bidi="fa-IR"/>
        </w:rPr>
        <w:t>W wyniku głosowania protokół Nr XLVII/2023 został przyjęty jednogłośnie przez Radę Miejską w Trzcielu.</w:t>
      </w:r>
    </w:p>
    <w:p w14:paraId="66E0FC84" w14:textId="77777777" w:rsidR="002B0551" w:rsidRPr="00327280" w:rsidRDefault="002B0551" w:rsidP="002B0551">
      <w:pPr>
        <w:widowControl w:val="0"/>
        <w:suppressAutoHyphens/>
        <w:autoSpaceDN w:val="0"/>
        <w:spacing w:after="0" w:line="240" w:lineRule="auto"/>
        <w:jc w:val="both"/>
        <w:rPr>
          <w:rFonts w:eastAsia="Andale Sans UI" w:cstheme="minorHAnsi"/>
          <w:kern w:val="3"/>
          <w:lang w:eastAsia="ja-JP" w:bidi="fa-IR"/>
        </w:rPr>
      </w:pPr>
    </w:p>
    <w:p w14:paraId="604436C8"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Ad.8:</w:t>
      </w:r>
    </w:p>
    <w:p w14:paraId="33F686E6"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14:ligatures w14:val="standardContextual"/>
        </w:rPr>
      </w:pPr>
      <w:r w:rsidRPr="00327280">
        <w:rPr>
          <w:rFonts w:cstheme="minorHAnsi"/>
          <w14:ligatures w14:val="standardContextual"/>
        </w:rPr>
        <w:t xml:space="preserve">Podjęcie uchwały w sprawie: </w:t>
      </w:r>
      <w:r w:rsidRPr="00327280">
        <w:rPr>
          <w:rFonts w:cstheme="minorHAnsi"/>
          <w:kern w:val="2"/>
          <w14:ligatures w14:val="standardContextual"/>
        </w:rPr>
        <w:t xml:space="preserve">przyjęcia planu pracy na 2024 rok Rady Miejskiej w Trzcielu i komisji stałych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1</w:t>
      </w:r>
      <w:r w:rsidRPr="00327280">
        <w:rPr>
          <w:rFonts w:cstheme="minorHAnsi"/>
          <w14:ligatures w14:val="standardContextual"/>
        </w:rPr>
        <w:t xml:space="preserve">  </w:t>
      </w:r>
    </w:p>
    <w:p w14:paraId="13A20325"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14:ligatures w14:val="standardContextual"/>
        </w:rPr>
      </w:pPr>
    </w:p>
    <w:p w14:paraId="495F50E6"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color w:val="000000"/>
        </w:rPr>
      </w:pPr>
      <w:r w:rsidRPr="00327280">
        <w:rPr>
          <w:rFonts w:cstheme="minorHAnsi"/>
          <w:b/>
          <w:bCs/>
          <w14:ligatures w14:val="standardContextual"/>
        </w:rPr>
        <w:t>Przewodniczący RM</w:t>
      </w:r>
      <w:r w:rsidRPr="00327280">
        <w:rPr>
          <w:rFonts w:cstheme="minorHAnsi"/>
          <w14:ligatures w14:val="standardContextual"/>
        </w:rPr>
        <w:t xml:space="preserve"> – „Projekt ten został zaopiniowany na komisji stałej wspólnej, która odbyła się w dniu osiemnastego. I teraz zapytanie do radnych, czy jest potrzeba przeczytania projektu uchwały, czyli </w:t>
      </w:r>
      <w:r w:rsidRPr="00327280">
        <w:rPr>
          <w:rFonts w:cstheme="minorHAnsi"/>
          <w14:ligatures w14:val="standardContextual"/>
        </w:rPr>
        <w:lastRenderedPageBreak/>
        <w:t xml:space="preserve">przeczytania po prostu planu pracy na przyszły rok? Jesteście poinformowani z zakresu pracy zarówno planu pracy Rady jak i też planu pracy Komisji. W takim razie proszę o przeczytanie poszczególnych przewodniczących Komisji opinii, które zostały wystawione na komisji stałej wspólnej na temat wszystkich uchwał, które będą podejmowane w dniu dzisiejszym.” </w:t>
      </w:r>
    </w:p>
    <w:p w14:paraId="68AF52B5"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14:ligatures w14:val="standardContextual"/>
        </w:rPr>
      </w:pPr>
    </w:p>
    <w:p w14:paraId="2904CAB6" w14:textId="77777777" w:rsidR="002B0551" w:rsidRPr="00327280" w:rsidRDefault="002B0551" w:rsidP="002B0551">
      <w:pPr>
        <w:widowControl w:val="0"/>
        <w:suppressAutoHyphens/>
        <w:autoSpaceDN w:val="0"/>
        <w:spacing w:after="0" w:line="240" w:lineRule="auto"/>
        <w:jc w:val="both"/>
        <w:rPr>
          <w:rFonts w:eastAsia="Andale Sans UI" w:cstheme="minorHAnsi"/>
          <w:kern w:val="3"/>
          <w:lang w:eastAsia="ja-JP" w:bidi="fa-IR"/>
        </w:rPr>
      </w:pPr>
      <w:r w:rsidRPr="00327280">
        <w:rPr>
          <w:rFonts w:eastAsia="SimSun" w:cstheme="minorHAnsi"/>
          <w:b/>
          <w:kern w:val="3"/>
          <w:lang w:eastAsia="zh-CN" w:bidi="hi-IN"/>
        </w:rPr>
        <w:t>Przewodnicząca Komisji Ekologii, Rolnictwa i Bezpieczeństwa Publicznego RM</w:t>
      </w:r>
      <w:r w:rsidRPr="00327280">
        <w:rPr>
          <w:rFonts w:eastAsia="Andale Sans UI" w:cstheme="minorHAnsi"/>
          <w:kern w:val="3"/>
          <w:lang w:eastAsia="ja-JP" w:bidi="fa-IR"/>
        </w:rPr>
        <w:t xml:space="preserve">  Agnieszka </w:t>
      </w:r>
      <w:proofErr w:type="spellStart"/>
      <w:r w:rsidRPr="00327280">
        <w:rPr>
          <w:rFonts w:eastAsia="Andale Sans UI" w:cstheme="minorHAnsi"/>
          <w:kern w:val="3"/>
          <w:lang w:eastAsia="ja-JP" w:bidi="fa-IR"/>
        </w:rPr>
        <w:t>Czapłon</w:t>
      </w:r>
      <w:proofErr w:type="spellEnd"/>
      <w:r w:rsidRPr="00327280">
        <w:rPr>
          <w:rFonts w:eastAsia="Andale Sans UI" w:cstheme="minorHAnsi"/>
          <w:kern w:val="3"/>
          <w:lang w:eastAsia="ja-JP" w:bidi="fa-IR"/>
        </w:rPr>
        <w:t xml:space="preserve"> -  „   </w:t>
      </w:r>
      <w:r w:rsidRPr="00327280">
        <w:rPr>
          <w:rFonts w:eastAsia="Andale Sans UI" w:cstheme="minorHAnsi"/>
          <w:kern w:val="3"/>
        </w:rPr>
        <w:t>Komisja Ekologii Rolnictwa i Bezpieczeństwa Publicznego Rady Miejskiej w Trzcielu na posiedzeniu odbytym w dniu 18 grudnia 2023 roku po rozpatrzeniu i przeprowadzonej dyskusji zaopiniowała projekty uchwał od numeru 1 do numeru 9 jednogłośnie pozytywnie. Projekt nr10 za przyjęciem 4 osoby, projekt nr 11 za przyjęciem 3, sprzeciw 1 członek. Projekt nr 12 za przyjęciem 4 i w głosowaniu wzięło od numeru 1 do numeru 9 pięciu członków Komisji przy pięcioosobowym składzie, projekty numer 10, 11 i12, 4 członków Komisji przy pięcioosobowym składzie.”</w:t>
      </w:r>
      <w:r w:rsidRPr="00327280">
        <w:rPr>
          <w:rFonts w:cstheme="minorHAnsi"/>
          <w:color w:val="000000"/>
        </w:rPr>
        <w:t xml:space="preserve"> -  załącznik nr 12 do niniejszego protokołu. -  załącznik nr 9 do niniejszego protokołu.</w:t>
      </w:r>
    </w:p>
    <w:p w14:paraId="37E1839B" w14:textId="77777777" w:rsidR="002B0551" w:rsidRPr="00327280" w:rsidRDefault="002B0551" w:rsidP="002B0551">
      <w:pPr>
        <w:spacing w:line="240" w:lineRule="auto"/>
        <w:rPr>
          <w:rFonts w:eastAsia="SimSun" w:cstheme="minorHAnsi"/>
          <w:bCs/>
          <w:kern w:val="3"/>
          <w:lang w:eastAsia="zh-CN" w:bidi="hi-IN"/>
        </w:rPr>
      </w:pPr>
      <w:r w:rsidRPr="00327280">
        <w:rPr>
          <w:rFonts w:eastAsia="SimSun" w:cstheme="minorHAnsi"/>
          <w:bCs/>
          <w:kern w:val="3"/>
          <w:lang w:eastAsia="zh-CN" w:bidi="hi-IN"/>
        </w:rPr>
        <w:t xml:space="preserve">                                                  </w:t>
      </w:r>
    </w:p>
    <w:p w14:paraId="6182A2D4" w14:textId="77777777" w:rsidR="002B0551" w:rsidRPr="00327280" w:rsidRDefault="002B0551" w:rsidP="002B0551">
      <w:pPr>
        <w:widowControl w:val="0"/>
        <w:suppressAutoHyphens/>
        <w:autoSpaceDN w:val="0"/>
        <w:spacing w:after="0" w:line="240" w:lineRule="auto"/>
        <w:jc w:val="both"/>
        <w:rPr>
          <w:rFonts w:eastAsia="Andale Sans UI" w:cstheme="minorHAnsi"/>
          <w:kern w:val="3"/>
          <w:lang w:eastAsia="ja-JP" w:bidi="fa-IR"/>
        </w:rPr>
      </w:pPr>
      <w:r w:rsidRPr="00327280">
        <w:rPr>
          <w:rFonts w:eastAsia="SimSun" w:cstheme="minorHAnsi"/>
          <w:b/>
          <w:kern w:val="3"/>
          <w:lang w:eastAsia="zh-CN" w:bidi="hi-IN"/>
        </w:rPr>
        <w:t xml:space="preserve">Przewodniczący Komisji Rozwoju Gospodarczego, Budżetu, Finansów, Planowania i Pracy RM Andrzej Kałek – </w:t>
      </w:r>
      <w:r w:rsidRPr="00327280">
        <w:rPr>
          <w:rFonts w:eastAsia="SimSun" w:cstheme="minorHAnsi"/>
          <w:bCs/>
          <w:kern w:val="3"/>
          <w:lang w:eastAsia="zh-CN" w:bidi="hi-IN"/>
        </w:rPr>
        <w:t>„Opinia Komisji budżetu z dnia 18 grudnia wszystkie projekty uchwał od numeru 1 do 9 zostały zaopiniowane jednogłośnie pozytywnie nr10 też pozytywnie tylko w głosowaniu już nie brała jedna osoba udziału. I projekt uchwały numer 11 i 12jedna osoba była przeciw przy 3 osobach za, również zaopiniowano pozytywnie.”</w:t>
      </w:r>
      <w:r w:rsidRPr="00327280">
        <w:rPr>
          <w:rFonts w:cstheme="minorHAnsi"/>
          <w:color w:val="000000"/>
        </w:rPr>
        <w:t xml:space="preserve"> </w:t>
      </w:r>
      <w:bookmarkStart w:id="6" w:name="_Hlk154750689"/>
      <w:r w:rsidRPr="00327280">
        <w:rPr>
          <w:rFonts w:cstheme="minorHAnsi"/>
          <w:color w:val="000000"/>
        </w:rPr>
        <w:t>-  załącznik nr 10 do niniejszego protokołu.</w:t>
      </w:r>
      <w:bookmarkEnd w:id="6"/>
    </w:p>
    <w:p w14:paraId="6BAD90D4" w14:textId="77777777" w:rsidR="002B0551" w:rsidRPr="00327280" w:rsidRDefault="002B0551" w:rsidP="002B0551">
      <w:pPr>
        <w:spacing w:line="240" w:lineRule="auto"/>
        <w:rPr>
          <w:rFonts w:eastAsia="SimSun" w:cstheme="minorHAnsi"/>
          <w:bCs/>
          <w:kern w:val="3"/>
          <w:lang w:eastAsia="zh-CN" w:bidi="hi-IN"/>
        </w:rPr>
      </w:pPr>
      <w:r w:rsidRPr="00327280">
        <w:rPr>
          <w:rFonts w:eastAsia="SimSun" w:cstheme="minorHAnsi"/>
          <w:bCs/>
          <w:kern w:val="3"/>
          <w:lang w:eastAsia="zh-CN" w:bidi="hi-IN"/>
        </w:rPr>
        <w:t xml:space="preserve">                          </w:t>
      </w:r>
    </w:p>
    <w:p w14:paraId="7C9A11D8"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bCs/>
          <w:kern w:val="3"/>
          <w:lang w:eastAsia="zh-CN" w:bidi="hi-IN"/>
        </w:rPr>
      </w:pPr>
      <w:r w:rsidRPr="00327280">
        <w:rPr>
          <w:rFonts w:eastAsia="SimSun" w:cstheme="minorHAnsi"/>
          <w:b/>
          <w:kern w:val="3"/>
          <w:lang w:eastAsia="zh-CN" w:bidi="hi-IN"/>
        </w:rPr>
        <w:t>Przewodniczący Komisji Oświaty, Wychowania i Kultury RM Rafał Grabowski</w:t>
      </w:r>
      <w:r w:rsidRPr="00327280">
        <w:rPr>
          <w:rFonts w:eastAsia="SimSun" w:cstheme="minorHAnsi"/>
          <w:bCs/>
          <w:kern w:val="3"/>
          <w:lang w:eastAsia="zh-CN" w:bidi="hi-IN"/>
        </w:rPr>
        <w:t xml:space="preserve"> – „Komisja Oświaty na posiedzeniu w dniu 18 grudnia zaopiniowała pozytywnie z jednym głosem sprzeciwu projekt uchwały numer 11. Pozostałe projekty uchwał, czyli 11 uchwał, pozostałych jednogłośnie pozytywnie. W głosowaniu wzięło udział 4 członków Komisji, przy czteroosobowym składzie.”</w:t>
      </w:r>
      <w:r w:rsidRPr="00327280">
        <w:rPr>
          <w:rFonts w:cstheme="minorHAnsi"/>
          <w:color w:val="000000"/>
        </w:rPr>
        <w:t xml:space="preserve"> -  załącznik nr 11 do niniejszego protokołu.</w:t>
      </w:r>
    </w:p>
    <w:p w14:paraId="3DAB7CFC"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bCs/>
          <w:kern w:val="3"/>
          <w:lang w:eastAsia="zh-CN" w:bidi="hi-IN"/>
        </w:rPr>
      </w:pPr>
    </w:p>
    <w:p w14:paraId="76E6B093"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color w:val="000000"/>
        </w:rPr>
      </w:pPr>
      <w:r w:rsidRPr="00327280">
        <w:rPr>
          <w:rFonts w:eastAsia="SimSun" w:cstheme="minorHAnsi"/>
          <w:b/>
          <w:kern w:val="3"/>
          <w:lang w:eastAsia="zh-CN" w:bidi="hi-IN"/>
        </w:rPr>
        <w:t>Przewodniczący Komisji Zdrowia, Opieki Socjalnej i Kultury Fizycznej RM Roman Piechaczek</w:t>
      </w:r>
      <w:r w:rsidRPr="00327280">
        <w:rPr>
          <w:rFonts w:eastAsia="SimSun" w:cstheme="minorHAnsi"/>
          <w:bCs/>
          <w:kern w:val="3"/>
          <w:lang w:eastAsia="zh-CN" w:bidi="hi-IN"/>
        </w:rPr>
        <w:t xml:space="preserve"> – „Komisja Zdrowia i Opieki Socjalnej Kultury Fizycznej Rady Miejskiej w Trzcielu na posiedzeniu odbytym w dniu 18 grudnia zaopiniowała projekty uchwał od numeru 1 do numeru 12 jednogłośnie pozytywnie w głosowaniu wzięło udział 5 członków Komisji przy pięcioosobowym składzie, dziękuję.”</w:t>
      </w:r>
      <w:r w:rsidRPr="00327280">
        <w:rPr>
          <w:rFonts w:cstheme="minorHAnsi"/>
          <w:color w:val="000000"/>
        </w:rPr>
        <w:t xml:space="preserve"> -  załącznik nr 12 do niniejszego protokołu.</w:t>
      </w:r>
    </w:p>
    <w:p w14:paraId="0B11003A"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color w:val="000000"/>
        </w:rPr>
      </w:pPr>
    </w:p>
    <w:p w14:paraId="26425842"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bCs/>
          <w:kern w:val="3"/>
          <w:lang w:eastAsia="zh-CN" w:bidi="hi-IN"/>
        </w:rPr>
      </w:pPr>
    </w:p>
    <w:p w14:paraId="5A40B5BD"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eastAsia="SimSun" w:cstheme="minorHAnsi"/>
          <w:kern w:val="3"/>
          <w:lang w:eastAsia="zh-CN" w:bidi="hi-IN"/>
        </w:rPr>
        <w:t xml:space="preserve"> </w:t>
      </w:r>
      <w:r w:rsidRPr="00327280">
        <w:rPr>
          <w:rFonts w:cstheme="minorHAnsi"/>
          <w:kern w:val="2"/>
          <w14:ligatures w14:val="standardContextual"/>
        </w:rPr>
        <w:t xml:space="preserve">przyjęcia planu pracy na 2024 rok Rady Miejskiej w Trzcielu i komisji stałych </w:t>
      </w:r>
      <w:r w:rsidRPr="00327280">
        <w:rPr>
          <w:rFonts w:cstheme="minorHAnsi"/>
        </w:rPr>
        <w:t>– załącznik nr 13 do protokołu</w:t>
      </w:r>
    </w:p>
    <w:p w14:paraId="7F8904B9" w14:textId="77777777" w:rsidR="002B0551" w:rsidRPr="00327280" w:rsidRDefault="002B0551" w:rsidP="002B0551">
      <w:pPr>
        <w:spacing w:after="0" w:line="240" w:lineRule="auto"/>
        <w:rPr>
          <w:rFonts w:cstheme="minorHAnsi"/>
        </w:rPr>
      </w:pPr>
    </w:p>
    <w:p w14:paraId="46873115"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XLVIII/373/2023</w:t>
      </w:r>
    </w:p>
    <w:p w14:paraId="4B72C07B"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0C4EFDF6"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SimSun" w:cstheme="minorHAnsi"/>
          <w:kern w:val="3"/>
          <w:lang w:eastAsia="zh-CN" w:bidi="hi-IN"/>
        </w:rPr>
        <w:t xml:space="preserve"> </w:t>
      </w:r>
      <w:r w:rsidRPr="00327280">
        <w:rPr>
          <w:rFonts w:cstheme="minorHAnsi"/>
          <w:kern w:val="2"/>
          <w14:ligatures w14:val="standardContextual"/>
        </w:rPr>
        <w:t>przyjęcia planu pracy na 2024 rok Rady Miejskiej w Trzcielu i komisji stałych</w:t>
      </w:r>
    </w:p>
    <w:p w14:paraId="4D718096"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165ED981"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4FCAE9A0"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14 do protokołu.</w:t>
      </w:r>
    </w:p>
    <w:p w14:paraId="36718F12"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kern w:val="3"/>
        </w:rPr>
      </w:pPr>
    </w:p>
    <w:p w14:paraId="3D8A6740"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bookmarkStart w:id="7" w:name="_Hlk154751926"/>
      <w:r w:rsidRPr="00327280">
        <w:rPr>
          <w:rFonts w:eastAsia="Andale Sans UI" w:cstheme="minorHAnsi"/>
          <w:b/>
          <w:bCs/>
          <w:kern w:val="3"/>
          <w:u w:val="single"/>
        </w:rPr>
        <w:t>Ad.9:</w:t>
      </w:r>
    </w:p>
    <w:p w14:paraId="01A7E78F"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bookmarkEnd w:id="7"/>
      <w:r w:rsidRPr="00327280">
        <w:rPr>
          <w:rFonts w:eastAsia="Times New Roman" w:cstheme="minorHAnsi"/>
          <w:bCs/>
          <w:kern w:val="2"/>
          <w14:ligatures w14:val="standardContextual"/>
        </w:rPr>
        <w:t xml:space="preserve">realizacji </w:t>
      </w:r>
      <w:r w:rsidRPr="00327280">
        <w:rPr>
          <w:rFonts w:eastAsia="Times New Roman" w:cstheme="minorHAnsi"/>
          <w:bCs/>
          <w:kern w:val="2"/>
          <w:lang w:eastAsia="pl-PL"/>
          <w14:ligatures w14:val="standardContextual"/>
        </w:rPr>
        <w:t>Programu Rozwoju Gier Zespołowych  w Gminie Trzciel na lata 2024-2028</w:t>
      </w:r>
      <w:r w:rsidRPr="00327280">
        <w:rPr>
          <w:rFonts w:eastAsia="Times New Roman" w:cstheme="minorHAnsi"/>
          <w:b/>
          <w:bCs/>
          <w:kern w:val="2"/>
          <w:lang w:eastAsia="pl-PL"/>
          <w14:ligatures w14:val="standardContextual"/>
        </w:rPr>
        <w:t xml:space="preserve">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2</w:t>
      </w:r>
    </w:p>
    <w:p w14:paraId="216AFC3E" w14:textId="77777777" w:rsidR="002B0551" w:rsidRPr="00327280" w:rsidRDefault="002B0551" w:rsidP="002B0551">
      <w:pPr>
        <w:jc w:val="both"/>
        <w:rPr>
          <w:rFonts w:cstheme="minorHAnsi"/>
          <w:b/>
          <w:bCs/>
          <w:kern w:val="2"/>
          <w14:ligatures w14:val="standardContextual"/>
        </w:rPr>
      </w:pPr>
      <w:r w:rsidRPr="00327280">
        <w:rPr>
          <w:rFonts w:cstheme="minorHAnsi"/>
          <w:b/>
          <w:bCs/>
          <w:kern w:val="2"/>
          <w14:ligatures w14:val="standardContextual"/>
        </w:rPr>
        <w:t xml:space="preserve">Sekretarz Gminy Trzciel Jacek </w:t>
      </w:r>
      <w:proofErr w:type="spellStart"/>
      <w:r w:rsidRPr="00327280">
        <w:rPr>
          <w:rFonts w:cstheme="minorHAnsi"/>
          <w:b/>
          <w:bCs/>
          <w:kern w:val="2"/>
          <w14:ligatures w14:val="standardContextual"/>
        </w:rPr>
        <w:t>Ignorek</w:t>
      </w:r>
      <w:proofErr w:type="spellEnd"/>
      <w:r w:rsidRPr="00327280">
        <w:rPr>
          <w:rFonts w:cstheme="minorHAnsi"/>
          <w:b/>
          <w:bCs/>
          <w:kern w:val="2"/>
          <w14:ligatures w14:val="standardContextual"/>
        </w:rPr>
        <w:t xml:space="preserve"> – </w:t>
      </w:r>
      <w:r w:rsidRPr="00327280">
        <w:rPr>
          <w:rFonts w:cstheme="minorHAnsi"/>
          <w:kern w:val="2"/>
          <w14:ligatures w14:val="standardContextual"/>
        </w:rPr>
        <w:t xml:space="preserve">„Panie Przewodniczący, Szanowna Rado projekt uchwały zakłada rozwój gier zespołowych na terenie Gminy Trzciel. Dzięki podjęciu tej uchwały będzie możliwa realizacja pozalekcyjnych zajęć sportowych z zakresu gier zespołowych przy naszych Zespołach </w:t>
      </w:r>
      <w:r w:rsidRPr="00327280">
        <w:rPr>
          <w:rFonts w:cstheme="minorHAnsi"/>
          <w:kern w:val="2"/>
          <w14:ligatures w14:val="standardContextual"/>
        </w:rPr>
        <w:lastRenderedPageBreak/>
        <w:t>Edukacyjnych. Zarówno w Trzcielu, jak i w Brójcach i dzięki temu będzie możliwe wydatkowanie środków z budżetu tych jednostek na realizację tych zajęć.”</w:t>
      </w:r>
    </w:p>
    <w:p w14:paraId="205B9F35"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eastAsia="Times New Roman" w:cstheme="minorHAnsi"/>
          <w:bCs/>
          <w:kern w:val="2"/>
          <w14:ligatures w14:val="standardContextual"/>
        </w:rPr>
        <w:t xml:space="preserve">realizacji </w:t>
      </w:r>
      <w:r w:rsidRPr="00327280">
        <w:rPr>
          <w:rFonts w:eastAsia="Times New Roman" w:cstheme="minorHAnsi"/>
          <w:bCs/>
          <w:kern w:val="2"/>
          <w:lang w:eastAsia="pl-PL"/>
          <w14:ligatures w14:val="standardContextual"/>
        </w:rPr>
        <w:t>Programu Rozwoju Gier Zespołowych  w Gminie Trzciel na lata 2024-2028</w:t>
      </w:r>
      <w:r w:rsidRPr="00327280">
        <w:rPr>
          <w:rFonts w:eastAsia="Times New Roman" w:cstheme="minorHAnsi"/>
          <w:b/>
          <w:bCs/>
          <w:kern w:val="2"/>
          <w:lang w:eastAsia="pl-PL"/>
          <w14:ligatures w14:val="standardContextual"/>
        </w:rPr>
        <w:t xml:space="preserve"> </w:t>
      </w:r>
      <w:r w:rsidRPr="00327280">
        <w:rPr>
          <w:rFonts w:cstheme="minorHAnsi"/>
          <w:kern w:val="2"/>
          <w14:ligatures w14:val="standardContextual"/>
        </w:rPr>
        <w:t xml:space="preserve"> </w:t>
      </w:r>
      <w:r w:rsidRPr="00327280">
        <w:rPr>
          <w:rFonts w:cstheme="minorHAnsi"/>
        </w:rPr>
        <w:t>– załącznik nr 15 do protokołu</w:t>
      </w:r>
    </w:p>
    <w:p w14:paraId="75F77A92" w14:textId="77777777" w:rsidR="002B0551" w:rsidRPr="00327280" w:rsidRDefault="002B0551" w:rsidP="002B0551">
      <w:pPr>
        <w:spacing w:after="0" w:line="240" w:lineRule="auto"/>
        <w:rPr>
          <w:rFonts w:cstheme="minorHAnsi"/>
        </w:rPr>
      </w:pPr>
    </w:p>
    <w:p w14:paraId="32263215"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XLVIII/374/2023</w:t>
      </w:r>
    </w:p>
    <w:p w14:paraId="7E5C153C"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2DA7952F"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SimSun" w:cstheme="minorHAnsi"/>
          <w:kern w:val="3"/>
          <w:lang w:eastAsia="zh-CN" w:bidi="hi-IN"/>
        </w:rPr>
        <w:t xml:space="preserve"> </w:t>
      </w:r>
      <w:r w:rsidRPr="00327280">
        <w:rPr>
          <w:rFonts w:eastAsia="Times New Roman" w:cstheme="minorHAnsi"/>
          <w:bCs/>
          <w:kern w:val="2"/>
          <w14:ligatures w14:val="standardContextual"/>
        </w:rPr>
        <w:t xml:space="preserve">realizacji </w:t>
      </w:r>
      <w:r w:rsidRPr="00327280">
        <w:rPr>
          <w:rFonts w:eastAsia="Times New Roman" w:cstheme="minorHAnsi"/>
          <w:bCs/>
          <w:kern w:val="2"/>
          <w:lang w:eastAsia="pl-PL"/>
          <w14:ligatures w14:val="standardContextual"/>
        </w:rPr>
        <w:t>Programu Rozwoju Gier Zespołowych  w Gminie Trzciel na lata 2024-2028</w:t>
      </w:r>
    </w:p>
    <w:p w14:paraId="1113059E"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21CB3433"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0B9E4C0B"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16 do protokołu.</w:t>
      </w:r>
    </w:p>
    <w:p w14:paraId="52D7E85C"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3FF9EB43"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Ad.10:</w:t>
      </w:r>
    </w:p>
    <w:p w14:paraId="71C33B02"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r w:rsidRPr="00327280">
        <w:rPr>
          <w:rFonts w:cstheme="minorHAnsi"/>
          <w:bCs/>
          <w:kern w:val="2"/>
          <w14:ligatures w14:val="standardContextual"/>
        </w:rPr>
        <w:t>ustanowienia Programu osłonowego w zakresie dożywiania „Posiłek w szkole i w domu” na  lata  2024-2028 w Gminie Trzciel</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3</w:t>
      </w:r>
    </w:p>
    <w:p w14:paraId="69BBBB7A" w14:textId="77777777" w:rsidR="002B0551" w:rsidRPr="00327280" w:rsidRDefault="002B0551" w:rsidP="002B0551">
      <w:pPr>
        <w:jc w:val="both"/>
        <w:rPr>
          <w:rFonts w:cstheme="minorHAnsi"/>
          <w:kern w:val="2"/>
          <w14:ligatures w14:val="standardContextual"/>
        </w:rPr>
      </w:pPr>
      <w:r w:rsidRPr="00327280">
        <w:rPr>
          <w:rFonts w:cstheme="minorHAnsi"/>
          <w:b/>
          <w:bCs/>
          <w:kern w:val="2"/>
          <w14:ligatures w14:val="standardContextual"/>
        </w:rPr>
        <w:t xml:space="preserve">Przewodniczący RM – </w:t>
      </w:r>
      <w:r w:rsidRPr="00327280">
        <w:rPr>
          <w:rFonts w:cstheme="minorHAnsi"/>
          <w:kern w:val="2"/>
          <w14:ligatures w14:val="standardContextual"/>
        </w:rPr>
        <w:t>„Ze względu na to, że Pani Dominika miała dzisiaj do załatwienia sprawy w Zielonej Górze nie jest możliwe przybycie jej na sesję. Odwołuje się też do Komisji wspólnej, gdzie były wyjaśnione sprawy dotyczące dożywiania naszych dzieci, jak też pozostałe 2 uchwały, które Pani Dominika nam wyjaśniała. Jeżeli są w tej chwili pytania, to myślę, że Pan Sekretarz jest w stanie udzielić też tutaj odpowiedzi. Jeżeli takie pytania będą w tej chwili odnośnie projektu tego tej uchwały nr 3.Jeżeli nie, to przechodzimy do głosowania nad projektem.”</w:t>
      </w:r>
    </w:p>
    <w:p w14:paraId="62142BFB" w14:textId="77777777" w:rsidR="002B0551" w:rsidRPr="00327280" w:rsidRDefault="002B0551" w:rsidP="002B0551">
      <w:pPr>
        <w:jc w:val="both"/>
        <w:rPr>
          <w:rFonts w:cstheme="minorHAnsi"/>
          <w:kern w:val="2"/>
          <w14:ligatures w14:val="standardContextual"/>
        </w:rPr>
      </w:pPr>
    </w:p>
    <w:p w14:paraId="3AE83545"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eastAsia="Times New Roman" w:cstheme="minorHAnsi"/>
          <w:b/>
          <w:bCs/>
          <w:kern w:val="2"/>
          <w:lang w:eastAsia="pl-PL"/>
          <w14:ligatures w14:val="standardContextual"/>
        </w:rPr>
        <w:t xml:space="preserve"> </w:t>
      </w:r>
      <w:r w:rsidRPr="00327280">
        <w:rPr>
          <w:rFonts w:cstheme="minorHAnsi"/>
          <w:kern w:val="2"/>
          <w14:ligatures w14:val="standardContextual"/>
        </w:rPr>
        <w:t xml:space="preserve"> </w:t>
      </w:r>
      <w:r w:rsidRPr="00327280">
        <w:rPr>
          <w:rFonts w:cstheme="minorHAnsi"/>
          <w:bCs/>
          <w:kern w:val="2"/>
          <w14:ligatures w14:val="standardContextual"/>
        </w:rPr>
        <w:t>ustanowienia Programu osłonowego w zakresie dożywiania „Posiłek w szkole i w domu” na  lata  2024-2028 w Gminie Trzciel</w:t>
      </w:r>
      <w:r w:rsidRPr="00327280">
        <w:rPr>
          <w:rFonts w:cstheme="minorHAnsi"/>
          <w14:ligatures w14:val="standardContextual"/>
        </w:rPr>
        <w:t xml:space="preserve"> </w:t>
      </w:r>
      <w:r w:rsidRPr="00327280">
        <w:rPr>
          <w:rFonts w:cstheme="minorHAnsi"/>
        </w:rPr>
        <w:t>– załącznik nr 17 do protokołu</w:t>
      </w:r>
    </w:p>
    <w:p w14:paraId="79505FEB" w14:textId="77777777" w:rsidR="002B0551" w:rsidRPr="00327280" w:rsidRDefault="002B0551" w:rsidP="002B0551">
      <w:pPr>
        <w:spacing w:after="0" w:line="240" w:lineRule="auto"/>
        <w:rPr>
          <w:rFonts w:cstheme="minorHAnsi"/>
        </w:rPr>
      </w:pPr>
    </w:p>
    <w:p w14:paraId="1B7CC1FE"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XLVIII/375/2023</w:t>
      </w:r>
    </w:p>
    <w:p w14:paraId="1C2AFE6C"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386F4436"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SimSun" w:cstheme="minorHAnsi"/>
          <w:kern w:val="3"/>
          <w:lang w:eastAsia="zh-CN" w:bidi="hi-IN"/>
        </w:rPr>
        <w:t xml:space="preserve"> </w:t>
      </w:r>
      <w:r w:rsidRPr="00327280">
        <w:rPr>
          <w:rFonts w:cstheme="minorHAnsi"/>
          <w:bCs/>
          <w:kern w:val="2"/>
          <w14:ligatures w14:val="standardContextual"/>
        </w:rPr>
        <w:t>ustanowienia Programu osłonowego w zakresie dożywiania „Posiłek w szkole i w domu” na  lata  2024-2028 w Gminie Trzciel</w:t>
      </w:r>
    </w:p>
    <w:p w14:paraId="1F989054"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3AE5AFA5"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18903193"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18 do protokołu.</w:t>
      </w:r>
    </w:p>
    <w:p w14:paraId="6ECA85B4"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6A783829"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Ad.11:</w:t>
      </w:r>
    </w:p>
    <w:p w14:paraId="210F5AC8"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bookmarkStart w:id="8" w:name="_Hlk154752475"/>
      <w:r w:rsidRPr="00327280">
        <w:rPr>
          <w:rFonts w:cstheme="minorHAnsi"/>
          <w:kern w:val="2"/>
          <w14:ligatures w14:val="standardContextual"/>
        </w:rPr>
        <w:t xml:space="preserve">podwyższenia kryterium dochodowego uprawniającego do przyznania nieodpłatnie pomocy w zakresie dożywiania w formie posiłku, świadczenia pieniężnego w postaci zasiłku celowego na zakup posiłku lub żywności oraz świadczenia rzeczowego w postaci produktów żywnościowych dla osób objętych wieloletnim rządowym programem „Posiłek w szkole i w domu” na lata 2024 – 2028 </w:t>
      </w:r>
      <w:bookmarkEnd w:id="8"/>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4</w:t>
      </w:r>
    </w:p>
    <w:p w14:paraId="651A74FC" w14:textId="77777777" w:rsidR="002B0551" w:rsidRPr="00327280" w:rsidRDefault="002B0551" w:rsidP="002B0551">
      <w:pPr>
        <w:jc w:val="both"/>
        <w:rPr>
          <w:rFonts w:cstheme="minorHAnsi"/>
          <w:kern w:val="2"/>
          <w14:ligatures w14:val="standardContextual"/>
        </w:rPr>
      </w:pPr>
      <w:r w:rsidRPr="00327280">
        <w:rPr>
          <w:rFonts w:cstheme="minorHAnsi"/>
          <w:b/>
          <w:bCs/>
          <w:kern w:val="2"/>
          <w14:ligatures w14:val="standardContextual"/>
        </w:rPr>
        <w:t xml:space="preserve">Przewodniczący RM – </w:t>
      </w:r>
      <w:r w:rsidRPr="00327280">
        <w:rPr>
          <w:rFonts w:cstheme="minorHAnsi"/>
          <w:kern w:val="2"/>
          <w14:ligatures w14:val="standardContextual"/>
        </w:rPr>
        <w:t>„Myślę, że w tej chwili tą samą procedurę podejmiemy, co w ostatniej uchwale, uchwała była wyjaśniona na komisji wspólnej. Kryterium dochodowe wzrosło do 200% podstawowego kryterium. I w tej formie właśnie ta uchwała była zaopiniowana pozytywnie. Czy są pytania odnośnie tej uchwały? Jeżeli nie ma, proszę gotowość do głosowania.”</w:t>
      </w:r>
    </w:p>
    <w:p w14:paraId="4306C894" w14:textId="77777777" w:rsidR="002B0551" w:rsidRPr="00327280" w:rsidRDefault="002B0551" w:rsidP="002B0551">
      <w:pPr>
        <w:spacing w:after="0" w:line="240" w:lineRule="auto"/>
        <w:rPr>
          <w:rFonts w:cstheme="minorHAnsi"/>
        </w:rPr>
      </w:pPr>
      <w:r w:rsidRPr="00327280">
        <w:rPr>
          <w:rFonts w:eastAsia="Times New Roman" w:cstheme="minorHAnsi"/>
          <w:lang w:eastAsia="pl-PL"/>
        </w:rPr>
        <w:lastRenderedPageBreak/>
        <w:t xml:space="preserve">Uchwała w sprawie: </w:t>
      </w:r>
      <w:r w:rsidRPr="00327280">
        <w:rPr>
          <w:rFonts w:eastAsia="Times New Roman" w:cstheme="minorHAnsi"/>
          <w:b/>
          <w:bCs/>
          <w:kern w:val="2"/>
          <w:lang w:eastAsia="pl-PL"/>
          <w14:ligatures w14:val="standardContextual"/>
        </w:rPr>
        <w:t xml:space="preserve"> </w:t>
      </w:r>
      <w:bookmarkStart w:id="9" w:name="_Hlk154752598"/>
      <w:r w:rsidRPr="00327280">
        <w:rPr>
          <w:rFonts w:cstheme="minorHAnsi"/>
          <w:kern w:val="2"/>
          <w14:ligatures w14:val="standardContextual"/>
        </w:rPr>
        <w:t xml:space="preserve">podwyższenia kryterium dochodowego uprawniającego do przyznania nieodpłatnie pomocy w zakresie dożywiania w formie posiłku, świadczenia pieniężnego w postaci zasiłku celowego na zakup posiłku lub żywności oraz świadczenia rzeczowego w postaci produktów żywnościowych dla osób objętych wieloletnim rządowym programem „Posiłek w szkole i w domu” na lata 2024 – 2028 </w:t>
      </w:r>
      <w:r w:rsidRPr="00327280">
        <w:rPr>
          <w:rFonts w:cstheme="minorHAnsi"/>
          <w14:ligatures w14:val="standardContextual"/>
        </w:rPr>
        <w:t xml:space="preserve"> </w:t>
      </w:r>
      <w:bookmarkEnd w:id="9"/>
      <w:r w:rsidRPr="00327280">
        <w:rPr>
          <w:rFonts w:cstheme="minorHAnsi"/>
        </w:rPr>
        <w:t>– załącznik nr 19 do protokołu</w:t>
      </w:r>
    </w:p>
    <w:p w14:paraId="7649B838" w14:textId="77777777" w:rsidR="002B0551" w:rsidRPr="00327280" w:rsidRDefault="002B0551" w:rsidP="002B0551">
      <w:pPr>
        <w:spacing w:after="0" w:line="240" w:lineRule="auto"/>
        <w:rPr>
          <w:rFonts w:cstheme="minorHAnsi"/>
        </w:rPr>
      </w:pPr>
    </w:p>
    <w:p w14:paraId="052D301D"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XLVIII/376/2023</w:t>
      </w:r>
    </w:p>
    <w:p w14:paraId="319B6E13"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32DAA8D1"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cstheme="minorHAnsi"/>
          <w:kern w:val="2"/>
          <w14:ligatures w14:val="standardContextual"/>
        </w:rPr>
        <w:t xml:space="preserve">podwyższenia kryterium dochodowego uprawniającego do przyznania nieodpłatnie pomocy w zakresie dożywiania w formie posiłku, świadczenia pieniężnego w postaci zasiłku celowego na zakup posiłku lub żywności oraz świadczenia rzeczowego w postaci produktów żywnościowych dla osób objętych wieloletnim rządowym programem „Posiłek w szkole i w domu” na lata 2024 – 2028 </w:t>
      </w:r>
      <w:r w:rsidRPr="00327280">
        <w:rPr>
          <w:rFonts w:cstheme="minorHAnsi"/>
          <w14:ligatures w14:val="standardContextual"/>
        </w:rPr>
        <w:t xml:space="preserve"> </w:t>
      </w:r>
      <w:r w:rsidRPr="00327280">
        <w:rPr>
          <w:rFonts w:eastAsia="SimSun" w:cstheme="minorHAnsi"/>
          <w:kern w:val="3"/>
          <w:lang w:eastAsia="zh-CN" w:bidi="hi-IN"/>
        </w:rPr>
        <w:t xml:space="preserve"> </w:t>
      </w:r>
    </w:p>
    <w:p w14:paraId="098B3292"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3C1FB9F2"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282D4784"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20 do protokołu.</w:t>
      </w:r>
    </w:p>
    <w:p w14:paraId="6C1D5B2E"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3D3FF7CF"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5A12A307"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Ad.12:</w:t>
      </w:r>
    </w:p>
    <w:p w14:paraId="180533CA" w14:textId="77777777" w:rsidR="002B0551" w:rsidRPr="00327280" w:rsidRDefault="002B0551" w:rsidP="002B0551">
      <w:pPr>
        <w:widowControl w:val="0"/>
        <w:tabs>
          <w:tab w:val="left" w:pos="1380"/>
        </w:tabs>
        <w:suppressAutoHyphens/>
        <w:autoSpaceDN w:val="0"/>
        <w:spacing w:after="0" w:line="240" w:lineRule="auto"/>
        <w:textAlignment w:val="baseline"/>
        <w:rPr>
          <w:rFonts w:cstheme="minorHAnsi"/>
          <w:b/>
          <w:bCs/>
          <w:kern w:val="2"/>
          <w14:ligatures w14:val="standardContextual"/>
        </w:rPr>
      </w:pPr>
      <w:r w:rsidRPr="00327280">
        <w:rPr>
          <w:rFonts w:cstheme="minorHAnsi"/>
          <w14:ligatures w14:val="standardContextual"/>
        </w:rPr>
        <w:t xml:space="preserve">Podjęcie uchwały w sprawie: </w:t>
      </w:r>
      <w:bookmarkStart w:id="10" w:name="_Hlk154752924"/>
      <w:r w:rsidRPr="00327280">
        <w:rPr>
          <w:rFonts w:cstheme="minorHAnsi"/>
          <w:bCs/>
          <w:color w:val="000000"/>
          <w:kern w:val="2"/>
          <w14:ligatures w14:val="standardContextual"/>
        </w:rPr>
        <w:t>określenia szczegółowych warunków przyznawania usług opiekuńczych w formie usług sąsiedzkich, wymiar i zakres usług sąsiedzkich oraz sposób rozliczania wykonywania takich usług</w:t>
      </w:r>
      <w:r w:rsidRPr="00327280">
        <w:rPr>
          <w:rFonts w:cstheme="minorHAnsi"/>
          <w:b/>
          <w:color w:val="000000"/>
          <w:kern w:val="2"/>
          <w14:ligatures w14:val="standardContextual"/>
        </w:rPr>
        <w:t xml:space="preserve"> </w:t>
      </w:r>
      <w:bookmarkEnd w:id="10"/>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5</w:t>
      </w:r>
    </w:p>
    <w:p w14:paraId="1AA0839C" w14:textId="77777777" w:rsidR="002B0551" w:rsidRPr="00327280" w:rsidRDefault="002B0551" w:rsidP="002B0551">
      <w:pPr>
        <w:widowControl w:val="0"/>
        <w:tabs>
          <w:tab w:val="left" w:pos="1380"/>
        </w:tabs>
        <w:suppressAutoHyphens/>
        <w:autoSpaceDN w:val="0"/>
        <w:spacing w:after="0" w:line="240" w:lineRule="auto"/>
        <w:textAlignment w:val="baseline"/>
        <w:rPr>
          <w:rFonts w:cstheme="minorHAnsi"/>
          <w:b/>
          <w:bCs/>
          <w:kern w:val="2"/>
          <w14:ligatures w14:val="standardContextual"/>
        </w:rPr>
      </w:pPr>
    </w:p>
    <w:p w14:paraId="1AE5A621"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kern w:val="2"/>
          <w14:ligatures w14:val="standardContextual"/>
        </w:rPr>
      </w:pPr>
      <w:r w:rsidRPr="00327280">
        <w:rPr>
          <w:rFonts w:cstheme="minorHAnsi"/>
          <w:b/>
          <w:bCs/>
          <w:kern w:val="2"/>
          <w14:ligatures w14:val="standardContextual"/>
        </w:rPr>
        <w:t xml:space="preserve">Przewodniczący RM – </w:t>
      </w:r>
      <w:r w:rsidRPr="00327280">
        <w:rPr>
          <w:rFonts w:cstheme="minorHAnsi"/>
          <w:kern w:val="2"/>
          <w14:ligatures w14:val="standardContextual"/>
        </w:rPr>
        <w:t>„Jest to też uchwała przedstawiona przez Panią dyrektor naszego Ośrodka Pomocy Społecznej w Trzcielu. I dotyczy ona nowej formy pomocy dla osób które są niepełnosprawne lub w jakimś stopniu niepełnosprawności. Ale określona też i uzasadniona pomoc przez nasz Ośrodek Pomocy Społecznej. Jest to forma tak zwana teraz usług sąsiedzkich. Czy są pytania do tego projektu? Jeżeli nie ma pytań proszę o gotowość do głosowania.”</w:t>
      </w:r>
    </w:p>
    <w:p w14:paraId="77230B23"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cstheme="minorHAnsi"/>
          <w:kern w:val="2"/>
          <w14:ligatures w14:val="standardContextual"/>
        </w:rPr>
      </w:pPr>
    </w:p>
    <w:p w14:paraId="166F450A"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bCs/>
          <w:kern w:val="3"/>
          <w:lang w:eastAsia="zh-CN" w:bidi="hi-IN"/>
        </w:rPr>
      </w:pPr>
    </w:p>
    <w:p w14:paraId="45B845E8" w14:textId="77777777" w:rsidR="002B0551" w:rsidRPr="00327280" w:rsidRDefault="002B0551" w:rsidP="002B0551">
      <w:pPr>
        <w:spacing w:after="0" w:line="240" w:lineRule="auto"/>
        <w:rPr>
          <w:rFonts w:cstheme="minorHAnsi"/>
        </w:rPr>
      </w:pPr>
      <w:bookmarkStart w:id="11" w:name="_Hlk154753226"/>
      <w:r w:rsidRPr="00327280">
        <w:rPr>
          <w:rFonts w:eastAsia="Times New Roman" w:cstheme="minorHAnsi"/>
          <w:lang w:eastAsia="pl-PL"/>
        </w:rPr>
        <w:t xml:space="preserve">Uchwała w sprawie: </w:t>
      </w:r>
      <w:r w:rsidRPr="00327280">
        <w:rPr>
          <w:rFonts w:eastAsia="Times New Roman" w:cstheme="minorHAnsi"/>
          <w:b/>
          <w:bCs/>
          <w:kern w:val="2"/>
          <w:lang w:eastAsia="pl-PL"/>
          <w14:ligatures w14:val="standardContextual"/>
        </w:rPr>
        <w:t xml:space="preserve"> </w:t>
      </w:r>
      <w:r w:rsidRPr="00327280">
        <w:rPr>
          <w:rFonts w:cstheme="minorHAnsi"/>
          <w:bCs/>
          <w:color w:val="000000"/>
          <w:kern w:val="2"/>
          <w14:ligatures w14:val="standardContextual"/>
        </w:rPr>
        <w:t>określenia szczegółowych warunków przyznawania usług opiekuńczych w formie usług sąsiedzkich, wymiar i zakres usług sąsiedzkich oraz sposób rozliczania wykonywania takich usług</w:t>
      </w:r>
      <w:r w:rsidRPr="00327280">
        <w:rPr>
          <w:rFonts w:cstheme="minorHAnsi"/>
          <w:kern w:val="2"/>
          <w14:ligatures w14:val="standardContextual"/>
        </w:rPr>
        <w:t xml:space="preserve"> </w:t>
      </w:r>
      <w:r w:rsidRPr="00327280">
        <w:rPr>
          <w:rFonts w:cstheme="minorHAnsi"/>
          <w14:ligatures w14:val="standardContextual"/>
        </w:rPr>
        <w:t xml:space="preserve"> </w:t>
      </w:r>
      <w:r w:rsidRPr="00327280">
        <w:rPr>
          <w:rFonts w:cstheme="minorHAnsi"/>
        </w:rPr>
        <w:t>– załącznik nr 21 do protokołu</w:t>
      </w:r>
    </w:p>
    <w:p w14:paraId="495EB4BD" w14:textId="77777777" w:rsidR="002B0551" w:rsidRPr="00327280" w:rsidRDefault="002B0551" w:rsidP="002B0551">
      <w:pPr>
        <w:spacing w:after="0" w:line="240" w:lineRule="auto"/>
        <w:rPr>
          <w:rFonts w:cstheme="minorHAnsi"/>
        </w:rPr>
      </w:pPr>
    </w:p>
    <w:p w14:paraId="5148A03C"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XLVIII/377/2023</w:t>
      </w:r>
    </w:p>
    <w:p w14:paraId="6A37F503"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7FBF5E69"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SimSun" w:cstheme="minorHAnsi"/>
          <w:kern w:val="3"/>
          <w:lang w:eastAsia="zh-CN" w:bidi="hi-IN"/>
        </w:rPr>
        <w:t xml:space="preserve"> </w:t>
      </w:r>
      <w:r w:rsidRPr="00327280">
        <w:rPr>
          <w:rFonts w:cstheme="minorHAnsi"/>
          <w:bCs/>
          <w:color w:val="000000"/>
          <w:kern w:val="2"/>
          <w14:ligatures w14:val="standardContextual"/>
        </w:rPr>
        <w:t>określenia szczegółowych warunków przyznawania usług opiekuńczych w formie usług sąsiedzkich, wymiar i zakres usług sąsiedzkich oraz sposób rozliczania wykonywania takich usług</w:t>
      </w:r>
    </w:p>
    <w:p w14:paraId="6B95D8AE"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6EA672D6"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02905DAD"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22 do protokołu.</w:t>
      </w:r>
    </w:p>
    <w:bookmarkEnd w:id="11"/>
    <w:p w14:paraId="776678E8"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31394BEE"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7E22A660"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Ad.13:</w:t>
      </w:r>
    </w:p>
    <w:p w14:paraId="1255A491"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bookmarkStart w:id="12" w:name="_Hlk154753271"/>
      <w:r w:rsidRPr="00327280">
        <w:rPr>
          <w:rFonts w:cstheme="minorHAnsi"/>
          <w:color w:val="000000"/>
          <w:kern w:val="2"/>
          <w14:ligatures w14:val="standardContextual"/>
        </w:rPr>
        <w:t>przyjęcia Strategii Rozwoju Gminy Trzciel na lata 2024-2031</w:t>
      </w:r>
      <w:r w:rsidRPr="00327280">
        <w:rPr>
          <w:rFonts w:cstheme="minorHAnsi"/>
          <w:b/>
          <w:bCs/>
          <w:color w:val="000000"/>
          <w:kern w:val="2"/>
          <w14:ligatures w14:val="standardContextual"/>
        </w:rPr>
        <w:t xml:space="preserve"> </w:t>
      </w:r>
      <w:bookmarkEnd w:id="12"/>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6</w:t>
      </w:r>
    </w:p>
    <w:p w14:paraId="7A971388" w14:textId="77777777" w:rsidR="002B0551" w:rsidRPr="00327280" w:rsidRDefault="002B0551" w:rsidP="002B0551">
      <w:pPr>
        <w:jc w:val="both"/>
        <w:rPr>
          <w:rFonts w:cstheme="minorHAnsi"/>
          <w:kern w:val="2"/>
          <w14:ligatures w14:val="standardContextual"/>
        </w:rPr>
      </w:pPr>
      <w:r w:rsidRPr="00327280">
        <w:rPr>
          <w:rFonts w:cstheme="minorHAnsi"/>
          <w:b/>
          <w:bCs/>
          <w:kern w:val="2"/>
          <w14:ligatures w14:val="standardContextual"/>
        </w:rPr>
        <w:t>Robert Kaczmarek –</w:t>
      </w:r>
      <w:r w:rsidRPr="00327280">
        <w:rPr>
          <w:rFonts w:cstheme="minorHAnsi"/>
          <w:kern w:val="2"/>
          <w14:ligatures w14:val="standardContextual"/>
        </w:rPr>
        <w:t xml:space="preserve"> „Szanowni Państwo z końcem tego roku kończy nam się ważność strategii, która obowiązywała w latach 16-23, więc podjęto decyzję o opracowaniu nowego dokumentu na kolejne lata </w:t>
      </w:r>
      <w:r w:rsidRPr="00327280">
        <w:rPr>
          <w:rFonts w:cstheme="minorHAnsi"/>
          <w:kern w:val="2"/>
          <w14:ligatures w14:val="standardContextual"/>
        </w:rPr>
        <w:lastRenderedPageBreak/>
        <w:t xml:space="preserve">2024-31 proces przygotowania tej strategii zgodnie z ustawą samorządzie gminnym i ustawą o zasadach prowadzenia polityki rozwoju przeszedł całą procedurę wynikającą z tych 2 ustaw. Państwo podjęliście decyzję w marcu bieżącego roku o przystąpieniu do sporządzeniu tej strategii. Projekt był konsultowany zgodnie z wcześniej wymienionymi dokumentami. Podstawowe części tej strategii to diagnoza stanu gminy, strategiczne kierunki rozwoju, model struktury funkcjonalne przestrzennej. System realizacji strategii i spójność dokumentu z nadrzędnymi dokumentami, ramy logiczne sformułowania celów strategicznych oparte są na wynikających z diagnozy wyzwaniach. Zostały one uszeregowane według wymiarów rozwoju lokalnego, infrastruktura, społeczeństwo i </w:t>
      </w:r>
      <w:r w:rsidRPr="00327280">
        <w:rPr>
          <w:rFonts w:ascii="Calibri" w:hAnsi="Calibri" w:cs="Calibri"/>
          <w:kern w:val="2"/>
          <w14:ligatures w14:val="standardContextual"/>
        </w:rPr>
        <w:t></w:t>
      </w:r>
      <w:r w:rsidRPr="00327280">
        <w:rPr>
          <w:rFonts w:cstheme="minorHAnsi"/>
          <w:kern w:val="2"/>
          <w14:ligatures w14:val="standardContextual"/>
        </w:rPr>
        <w:t>środowisko. Dla każdego nich zostały sformułowane cele strategiczne. Rozwinięciem tych celów są cele operacyjne, których jest 10 i kierunki działań.</w:t>
      </w:r>
    </w:p>
    <w:p w14:paraId="10D545D7"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eastAsia="Times New Roman" w:cstheme="minorHAnsi"/>
          <w:b/>
          <w:bCs/>
          <w:kern w:val="2"/>
          <w:lang w:eastAsia="pl-PL"/>
          <w14:ligatures w14:val="standardContextual"/>
        </w:rPr>
        <w:t xml:space="preserve"> </w:t>
      </w:r>
      <w:r w:rsidRPr="00327280">
        <w:rPr>
          <w:rFonts w:cstheme="minorHAnsi"/>
          <w:color w:val="000000"/>
          <w:kern w:val="2"/>
          <w14:ligatures w14:val="standardContextual"/>
        </w:rPr>
        <w:t>przyjęcia Strategii Rozwoju Gminy Trzciel na lata 2024-2031</w:t>
      </w:r>
      <w:r w:rsidRPr="00327280">
        <w:rPr>
          <w:rFonts w:cstheme="minorHAnsi"/>
          <w:b/>
          <w:bCs/>
          <w:color w:val="000000"/>
          <w:kern w:val="2"/>
          <w14:ligatures w14:val="standardContextual"/>
        </w:rPr>
        <w:t xml:space="preserve"> </w:t>
      </w:r>
      <w:r w:rsidRPr="00327280">
        <w:rPr>
          <w:rFonts w:cstheme="minorHAnsi"/>
        </w:rPr>
        <w:t>– załącznik nr 23 do protokołu</w:t>
      </w:r>
    </w:p>
    <w:p w14:paraId="60E4FF47" w14:textId="77777777" w:rsidR="002B0551" w:rsidRPr="00327280" w:rsidRDefault="002B0551" w:rsidP="002B0551">
      <w:pPr>
        <w:spacing w:after="0" w:line="240" w:lineRule="auto"/>
        <w:rPr>
          <w:rFonts w:cstheme="minorHAnsi"/>
        </w:rPr>
      </w:pPr>
    </w:p>
    <w:p w14:paraId="4C222D25"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XLVIII/378/2023</w:t>
      </w:r>
    </w:p>
    <w:p w14:paraId="562AC2ED"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4184D9CF"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SimSun" w:cstheme="minorHAnsi"/>
          <w:kern w:val="3"/>
          <w:lang w:eastAsia="zh-CN" w:bidi="hi-IN"/>
        </w:rPr>
        <w:t xml:space="preserve"> </w:t>
      </w:r>
      <w:r w:rsidRPr="00327280">
        <w:rPr>
          <w:rFonts w:cstheme="minorHAnsi"/>
          <w:color w:val="000000"/>
          <w:kern w:val="2"/>
          <w14:ligatures w14:val="standardContextual"/>
        </w:rPr>
        <w:t>przyjęcia Strategii Rozwoju Gminy Trzciel na lata 2024-2031</w:t>
      </w:r>
    </w:p>
    <w:p w14:paraId="20A4C0A1"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6B7E9F93"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73BCC85B"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24 do protokołu.</w:t>
      </w:r>
    </w:p>
    <w:p w14:paraId="2C5F31F0"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5B0B86CC"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Ad.14:</w:t>
      </w:r>
    </w:p>
    <w:p w14:paraId="643F2C4E"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r w:rsidRPr="00327280">
        <w:rPr>
          <w:rFonts w:cstheme="minorHAnsi"/>
          <w:bCs/>
          <w:kern w:val="2"/>
          <w14:ligatures w14:val="standardContextual"/>
        </w:rPr>
        <w:t xml:space="preserve">Gminnego programu profilaktyki i rozwiązywania problemów alkoholowych oraz przeciwdziałania narkomanii </w:t>
      </w:r>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7</w:t>
      </w:r>
    </w:p>
    <w:p w14:paraId="66939143" w14:textId="77777777" w:rsidR="002B0551" w:rsidRPr="00327280" w:rsidRDefault="002B0551" w:rsidP="002B0551">
      <w:pPr>
        <w:jc w:val="both"/>
        <w:rPr>
          <w:rFonts w:cstheme="minorHAnsi"/>
          <w:kern w:val="2"/>
          <w14:ligatures w14:val="standardContextual"/>
        </w:rPr>
      </w:pPr>
      <w:r w:rsidRPr="00327280">
        <w:rPr>
          <w:rFonts w:cstheme="minorHAnsi"/>
          <w:b/>
          <w:bCs/>
          <w:kern w:val="2"/>
          <w14:ligatures w14:val="standardContextual"/>
        </w:rPr>
        <w:t xml:space="preserve">Sekretarz Gminy Jacek </w:t>
      </w:r>
      <w:proofErr w:type="spellStart"/>
      <w:r w:rsidRPr="00327280">
        <w:rPr>
          <w:rFonts w:cstheme="minorHAnsi"/>
          <w:b/>
          <w:bCs/>
          <w:kern w:val="2"/>
          <w14:ligatures w14:val="standardContextual"/>
        </w:rPr>
        <w:t>Ignorek</w:t>
      </w:r>
      <w:proofErr w:type="spellEnd"/>
      <w:r w:rsidRPr="00327280">
        <w:rPr>
          <w:rFonts w:cstheme="minorHAnsi"/>
          <w:b/>
          <w:bCs/>
          <w:kern w:val="2"/>
          <w14:ligatures w14:val="standardContextual"/>
        </w:rPr>
        <w:t xml:space="preserve"> – </w:t>
      </w:r>
      <w:r w:rsidRPr="00327280">
        <w:rPr>
          <w:rFonts w:cstheme="minorHAnsi"/>
          <w:kern w:val="2"/>
          <w14:ligatures w14:val="standardContextual"/>
        </w:rPr>
        <w:t>„Panie Przewodniczący, Szanowna Rado zgodnie z ustawą o przeciwdziałaniu alkoholizmowi wychowaniu w trzeźwości konieczne jest podjęcie uchwały dotyczącej gminnego programu, który pozwala na wydatkowanie środków pochodzących z opłaty za sprzedaż alkoholu. Obecny program kończy się z 31 grudnia tego roku. W związku z tym zaproponowaliśmy projekt uchwały w brzmieniu na lata 24-25. Program jest tożsamy z programem z lat ubiegłych. Nie zaszły w nim żadne większe zmiany.”</w:t>
      </w:r>
    </w:p>
    <w:p w14:paraId="4638AAE1"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eastAsia="Times New Roman" w:cstheme="minorHAnsi"/>
          <w:b/>
          <w:bCs/>
          <w:kern w:val="2"/>
          <w:lang w:eastAsia="pl-PL"/>
          <w14:ligatures w14:val="standardContextual"/>
        </w:rPr>
        <w:t xml:space="preserve"> </w:t>
      </w:r>
      <w:r w:rsidRPr="00327280">
        <w:rPr>
          <w:rFonts w:cstheme="minorHAnsi"/>
          <w:bCs/>
          <w:kern w:val="2"/>
          <w14:ligatures w14:val="standardContextual"/>
        </w:rPr>
        <w:t xml:space="preserve">Gminnego programu profilaktyki i rozwiązywania problemów alkoholowych oraz przeciwdziałania narkomanii </w:t>
      </w:r>
      <w:r w:rsidRPr="00327280">
        <w:rPr>
          <w:rFonts w:cstheme="minorHAnsi"/>
        </w:rPr>
        <w:t>– załącznik nr 25 do protokołu</w:t>
      </w:r>
    </w:p>
    <w:p w14:paraId="07005707" w14:textId="77777777" w:rsidR="002B0551" w:rsidRPr="00327280" w:rsidRDefault="002B0551" w:rsidP="002B0551">
      <w:pPr>
        <w:spacing w:after="0" w:line="240" w:lineRule="auto"/>
        <w:rPr>
          <w:rFonts w:cstheme="minorHAnsi"/>
        </w:rPr>
      </w:pPr>
    </w:p>
    <w:p w14:paraId="3317607D" w14:textId="77777777" w:rsidR="002B0551" w:rsidRPr="00327280" w:rsidRDefault="002B0551" w:rsidP="002B0551">
      <w:pPr>
        <w:spacing w:after="0" w:line="240" w:lineRule="auto"/>
        <w:rPr>
          <w:rFonts w:cstheme="minorHAnsi"/>
        </w:rPr>
      </w:pPr>
    </w:p>
    <w:p w14:paraId="22DD770D"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XLVIII/379/2023</w:t>
      </w:r>
    </w:p>
    <w:p w14:paraId="252CE6D2"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469FC980"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SimSun" w:cstheme="minorHAnsi"/>
          <w:kern w:val="3"/>
          <w:lang w:eastAsia="zh-CN" w:bidi="hi-IN"/>
        </w:rPr>
        <w:t xml:space="preserve"> </w:t>
      </w:r>
      <w:r w:rsidRPr="00327280">
        <w:rPr>
          <w:rFonts w:cstheme="minorHAnsi"/>
          <w:bCs/>
          <w:kern w:val="2"/>
          <w14:ligatures w14:val="standardContextual"/>
        </w:rPr>
        <w:t>Gminnego programu profilaktyki i rozwiązywania problemów alkoholowych oraz przeciwdziałania narkomanii</w:t>
      </w:r>
    </w:p>
    <w:p w14:paraId="7B020AB7"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1861F8CE"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0192C717"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26 do protokołu.</w:t>
      </w:r>
    </w:p>
    <w:p w14:paraId="76EC5F12"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65082BB3"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058168A5"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Ad.15:</w:t>
      </w:r>
    </w:p>
    <w:p w14:paraId="509823A9" w14:textId="77777777" w:rsidR="002B0551" w:rsidRPr="00327280" w:rsidRDefault="002B0551" w:rsidP="002B0551">
      <w:pPr>
        <w:jc w:val="both"/>
        <w:rPr>
          <w:rFonts w:eastAsia="Times New Roman" w:cstheme="minorHAnsi"/>
          <w:b/>
          <w:bCs/>
          <w:lang w:eastAsia="pl-PL"/>
        </w:rPr>
      </w:pPr>
      <w:r w:rsidRPr="00327280">
        <w:rPr>
          <w:rFonts w:cstheme="minorHAnsi"/>
          <w14:ligatures w14:val="standardContextual"/>
        </w:rPr>
        <w:t xml:space="preserve">Podjęcie uchwały w sprawie: </w:t>
      </w:r>
      <w:bookmarkStart w:id="13" w:name="_Hlk154754260"/>
      <w:r w:rsidRPr="00327280">
        <w:rPr>
          <w:rFonts w:eastAsia="Times New Roman" w:cstheme="minorHAnsi"/>
          <w:lang w:eastAsia="pl-PL"/>
        </w:rPr>
        <w:t xml:space="preserve">ustalenia niezrealizowanych kwot wydatków budżetu Gminy Trzciel na rok 2023, które nie wygasają z upływem roku budżetowego </w:t>
      </w:r>
      <w:bookmarkEnd w:id="13"/>
      <w:r w:rsidRPr="00327280">
        <w:rPr>
          <w:rFonts w:eastAsia="Times New Roman" w:cstheme="minorHAnsi"/>
          <w:lang w:eastAsia="pl-PL"/>
        </w:rPr>
        <w:t>-  projekt uchwały</w:t>
      </w:r>
      <w:r w:rsidRPr="00327280">
        <w:rPr>
          <w:rFonts w:eastAsia="Times New Roman" w:cstheme="minorHAnsi"/>
          <w:b/>
          <w:bCs/>
          <w:lang w:eastAsia="pl-PL"/>
        </w:rPr>
        <w:t xml:space="preserve"> nr 8</w:t>
      </w:r>
    </w:p>
    <w:p w14:paraId="779CDA31" w14:textId="77777777" w:rsidR="002B0551" w:rsidRPr="00327280" w:rsidRDefault="002B0551" w:rsidP="002B0551">
      <w:pPr>
        <w:jc w:val="both"/>
        <w:rPr>
          <w:rFonts w:eastAsia="Times New Roman" w:cstheme="minorHAnsi"/>
          <w:b/>
          <w:bCs/>
          <w:lang w:eastAsia="pl-PL"/>
        </w:rPr>
      </w:pPr>
    </w:p>
    <w:p w14:paraId="576B74CC" w14:textId="77777777" w:rsidR="002B0551" w:rsidRPr="00327280" w:rsidRDefault="002B0551" w:rsidP="002B0551">
      <w:pPr>
        <w:jc w:val="both"/>
        <w:rPr>
          <w:rFonts w:cstheme="minorHAnsi"/>
          <w:kern w:val="2"/>
          <w14:ligatures w14:val="standardContextual"/>
        </w:rPr>
      </w:pPr>
      <w:r w:rsidRPr="00327280">
        <w:rPr>
          <w:rFonts w:eastAsia="Times New Roman" w:cstheme="minorHAnsi"/>
          <w:b/>
          <w:bCs/>
          <w:lang w:eastAsia="pl-PL"/>
        </w:rPr>
        <w:lastRenderedPageBreak/>
        <w:t xml:space="preserve">Skarbnik Gminy Renata Kopeć – </w:t>
      </w:r>
      <w:r w:rsidRPr="00327280">
        <w:rPr>
          <w:rFonts w:eastAsia="Times New Roman" w:cstheme="minorHAnsi"/>
          <w:lang w:eastAsia="pl-PL"/>
        </w:rPr>
        <w:t>„W projekcie tej uchwały jest wykaz niezrealizowanych kwot wydatków z tego roku, czyli z roku 2023.Będą te wydatki do wydatkowania w roku 2024 w terminie do 30 czerwca. Łączna kwota wydatków niewygasających z tego roku to kwota 309.201,52 zł. Mamy7 zadań niewygasających. I te zadania są następujące, budowa drogi Siercza-Sierczynek dokończenie dokumentacji projektowej kwota 46.447,87 zł. Budowa drogi w Jasieńcu dokończenie dokumentacji projektowej kwota 56.549,25 zł. Zadanie bieżące wykonanie do końca piątej fazy projektu zmiany studium uwarunkowań i kierunków zagospodarowania przestrzennego Gminy Trzciel obejmującej teren w obrębie geodezyjnym Lutol Suchy i Chociszewo. Niewielka kwota 2.496,90 zł. Termomodernizacja budynku Urzędu Miejskiego w Trzcielu, również dokończenie dokumentacji projektowej kwota 65.000,00. Budowa bieżni lekkoatletycznej, rzutni do pchnięcia kulą oraz przebudowa boiska przez Zespole Edukacyjnym w Brójcach. To jest również dokończenie dokumentacji projektowej rozpoczętej w tym roku kwota 49.815,00 zł. Utworzenie klubu Seniora przy Placu Zjednoczenia Narodowego w Trzcielu, również dokończenie dokumentacji projektowej, kwota 48.892,50 zł. I ostatnie zadanie to zadanie bieżące wykonanie gminnej ewidencji zabytków nieruchomych na terenie naszej gminy i jest to kwota 40.000,00.”</w:t>
      </w:r>
    </w:p>
    <w:p w14:paraId="506C9EA2" w14:textId="77777777" w:rsidR="002B0551" w:rsidRPr="00327280" w:rsidRDefault="002B0551" w:rsidP="002B0551">
      <w:pPr>
        <w:spacing w:after="0" w:line="240" w:lineRule="auto"/>
        <w:rPr>
          <w:rFonts w:cstheme="minorHAnsi"/>
        </w:rPr>
      </w:pPr>
      <w:r w:rsidRPr="00327280">
        <w:rPr>
          <w:rFonts w:eastAsia="Times New Roman" w:cstheme="minorHAnsi"/>
          <w:lang w:eastAsia="pl-PL"/>
        </w:rPr>
        <w:t>Uchwała w sprawie:  ustalenia niezrealizowanych kwot wydatków budżetu Gminy Trzciel na rok 2023, które nie wygasają z upływem roku budżetowego</w:t>
      </w:r>
      <w:r w:rsidRPr="00327280">
        <w:rPr>
          <w:rFonts w:eastAsia="Times New Roman" w:cstheme="minorHAnsi"/>
          <w:b/>
          <w:bCs/>
          <w:kern w:val="2"/>
          <w:lang w:eastAsia="pl-PL"/>
          <w14:ligatures w14:val="standardContextual"/>
        </w:rPr>
        <w:t xml:space="preserve"> </w:t>
      </w:r>
      <w:r w:rsidRPr="00327280">
        <w:rPr>
          <w:rFonts w:cstheme="minorHAnsi"/>
        </w:rPr>
        <w:t>– załącznik nr 27 do protokołu</w:t>
      </w:r>
    </w:p>
    <w:p w14:paraId="720E9599" w14:textId="77777777" w:rsidR="002B0551" w:rsidRPr="00327280" w:rsidRDefault="002B0551" w:rsidP="002B0551">
      <w:pPr>
        <w:spacing w:after="0" w:line="240" w:lineRule="auto"/>
        <w:rPr>
          <w:rFonts w:cstheme="minorHAnsi"/>
        </w:rPr>
      </w:pPr>
    </w:p>
    <w:p w14:paraId="348E0C3D" w14:textId="77777777" w:rsidR="002B0551" w:rsidRPr="00327280" w:rsidRDefault="002B0551" w:rsidP="002B0551">
      <w:pPr>
        <w:spacing w:after="0" w:line="240" w:lineRule="auto"/>
        <w:rPr>
          <w:rFonts w:cstheme="minorHAnsi"/>
        </w:rPr>
      </w:pPr>
    </w:p>
    <w:p w14:paraId="48784B2A"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XLVIII/380/2023</w:t>
      </w:r>
    </w:p>
    <w:p w14:paraId="49E85D47"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724F5085"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Times New Roman" w:cstheme="minorHAnsi"/>
          <w:lang w:eastAsia="pl-PL"/>
        </w:rPr>
        <w:t>ustalenia niezrealizowanych kwot wydatków budżetu Gminy Trzciel na rok 2023, które nie wygasają z upływem roku budżetowego</w:t>
      </w:r>
    </w:p>
    <w:p w14:paraId="67D0F573"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566535C9"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03CD4746"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28 do protokołu.</w:t>
      </w:r>
    </w:p>
    <w:p w14:paraId="75340771"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680E7109"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0D135132"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Ad.16:</w:t>
      </w:r>
    </w:p>
    <w:p w14:paraId="391EA65C"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r w:rsidRPr="00327280">
        <w:rPr>
          <w:rFonts w:cstheme="minorHAnsi"/>
          <w:kern w:val="2"/>
          <w14:ligatures w14:val="standardContextual"/>
        </w:rPr>
        <w:t>zmiany uchwały budżetowej Gminy Trzciel na 2023 rok</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9</w:t>
      </w:r>
    </w:p>
    <w:p w14:paraId="67E0DDED" w14:textId="77777777" w:rsidR="002B0551" w:rsidRPr="00327280" w:rsidRDefault="002B0551" w:rsidP="002B0551">
      <w:pPr>
        <w:jc w:val="both"/>
        <w:rPr>
          <w:rFonts w:cstheme="minorHAnsi"/>
          <w:b/>
          <w:bCs/>
          <w:kern w:val="2"/>
          <w14:ligatures w14:val="standardContextual"/>
        </w:rPr>
      </w:pPr>
      <w:r w:rsidRPr="00327280">
        <w:rPr>
          <w:rFonts w:eastAsia="Times New Roman" w:cstheme="minorHAnsi"/>
          <w:b/>
          <w:bCs/>
          <w:lang w:eastAsia="pl-PL"/>
        </w:rPr>
        <w:t xml:space="preserve">Skarbnik Gminy Renata Kopeć – </w:t>
      </w:r>
      <w:r w:rsidRPr="00327280">
        <w:rPr>
          <w:rFonts w:eastAsia="Times New Roman" w:cstheme="minorHAnsi"/>
          <w:lang w:eastAsia="pl-PL"/>
        </w:rPr>
        <w:t xml:space="preserve">„W projekcie tej uchwały dokonujemy zmian tylko w dochodach i wydatkach budżetu. Zmniejszamy zarówno stronę dochodową, jak i wydatkową o łączną kwotę prawie 319.000,00 zł. Jeżeli chodzi o dochody, to tutaj przede wszystkim zmiany dotyczą aktualizacji przewidywanych dochodów. Zarówno pozycje są zmniejszające, jak i zwiększenie w tych pozycjach, w których dochody zostały wykonane w większych kwotach. Jeżeli chodzi o wydatki, to tutaj zwiększamy 7.000,00 zł  na zakup żywności. Wynika to ze zwiększenia planowanych dochodów, za wyżywienie w Zespole Edukacyjnym w Trzcielu i tu również w dochodach wprowadzamy kwotę 7.000,00 zł. Zwiększamy zarówno dochody jak i wydatki wprowadzamy środki z funduszu pomocy jest to łączna kwota 19.001,23 zł. Będą to środki przeznaczone na dofinansowanie wynagrodzenia dla asystentów rodziny. Jedna jest zmiana w wydatkach majątkowych. Tutaj przenosimy kwotę 28.773,00 zł przebudowy ulicy Klonowej i Łąkowej w Trzcielu jeszcze na przebudowę ulicy Lipowej i Łąkowej w Trzcielu.” </w:t>
      </w:r>
    </w:p>
    <w:p w14:paraId="38AECA61" w14:textId="77777777" w:rsidR="002B0551" w:rsidRPr="00327280" w:rsidRDefault="002B0551" w:rsidP="002B0551">
      <w:pPr>
        <w:spacing w:after="0" w:line="240" w:lineRule="auto"/>
        <w:rPr>
          <w:rFonts w:cstheme="minorHAnsi"/>
        </w:rPr>
      </w:pPr>
      <w:bookmarkStart w:id="14" w:name="_Hlk154754837"/>
      <w:r w:rsidRPr="00327280">
        <w:rPr>
          <w:rFonts w:eastAsia="Times New Roman" w:cstheme="minorHAnsi"/>
          <w:lang w:eastAsia="pl-PL"/>
        </w:rPr>
        <w:t xml:space="preserve">Uchwała w sprawie:  </w:t>
      </w:r>
      <w:bookmarkStart w:id="15" w:name="_Hlk154754713"/>
      <w:r w:rsidRPr="00327280">
        <w:rPr>
          <w:rFonts w:cstheme="minorHAnsi"/>
          <w:kern w:val="2"/>
          <w14:ligatures w14:val="standardContextual"/>
        </w:rPr>
        <w:t>zmiany uchwały budżetowej Gminy Trzciel na 2023 rok</w:t>
      </w:r>
      <w:r w:rsidRPr="00327280">
        <w:rPr>
          <w:rFonts w:cstheme="minorHAnsi"/>
          <w14:ligatures w14:val="standardContextual"/>
        </w:rPr>
        <w:t xml:space="preserve"> </w:t>
      </w:r>
      <w:bookmarkEnd w:id="15"/>
      <w:r w:rsidRPr="00327280">
        <w:rPr>
          <w:rFonts w:cstheme="minorHAnsi"/>
        </w:rPr>
        <w:t>– załącznik nr 29 do protokołu</w:t>
      </w:r>
    </w:p>
    <w:p w14:paraId="2496B9B1" w14:textId="77777777" w:rsidR="002B0551" w:rsidRPr="00327280" w:rsidRDefault="002B0551" w:rsidP="002B0551">
      <w:pPr>
        <w:spacing w:after="0" w:line="240" w:lineRule="auto"/>
        <w:rPr>
          <w:rFonts w:cstheme="minorHAnsi"/>
        </w:rPr>
      </w:pPr>
    </w:p>
    <w:p w14:paraId="455E7598" w14:textId="77777777" w:rsidR="002B0551" w:rsidRPr="00327280" w:rsidRDefault="002B0551" w:rsidP="002B0551">
      <w:pPr>
        <w:spacing w:after="0" w:line="240" w:lineRule="auto"/>
        <w:rPr>
          <w:rFonts w:cstheme="minorHAnsi"/>
        </w:rPr>
      </w:pPr>
    </w:p>
    <w:p w14:paraId="53D22E32"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lastRenderedPageBreak/>
        <w:t>Uchwała Nr XLVIII/381/2023</w:t>
      </w:r>
    </w:p>
    <w:p w14:paraId="4143162C"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45B65FF0"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cstheme="minorHAnsi"/>
          <w:kern w:val="2"/>
          <w14:ligatures w14:val="standardContextual"/>
        </w:rPr>
        <w:t>zmiany uchwały budżetowej Gminy Trzciel na 2023 rok</w:t>
      </w:r>
    </w:p>
    <w:p w14:paraId="008B5EBF"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7DBE6FB8"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0DD0D7BD"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30 do protokołu.</w:t>
      </w:r>
    </w:p>
    <w:p w14:paraId="1FF13046" w14:textId="77777777" w:rsidR="002B0551" w:rsidRPr="00327280" w:rsidRDefault="002B0551" w:rsidP="002B0551">
      <w:pPr>
        <w:jc w:val="both"/>
        <w:rPr>
          <w:rFonts w:cstheme="minorHAnsi"/>
          <w:kern w:val="2"/>
          <w14:ligatures w14:val="standardContextual"/>
        </w:rPr>
      </w:pPr>
    </w:p>
    <w:bookmarkEnd w:id="14"/>
    <w:p w14:paraId="02D5B344"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Ad.17:</w:t>
      </w:r>
    </w:p>
    <w:p w14:paraId="5B4AF644"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r w:rsidRPr="00327280">
        <w:rPr>
          <w:rFonts w:cstheme="minorHAnsi"/>
          <w:kern w:val="2"/>
          <w14:ligatures w14:val="standardContextual"/>
        </w:rPr>
        <w:t>zmiany Wieloletniej Prognozy Finansowej Gminy Trzciel na lata 2023 – 2038</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10</w:t>
      </w:r>
    </w:p>
    <w:p w14:paraId="65D6823E" w14:textId="77777777" w:rsidR="002B0551" w:rsidRPr="00327280" w:rsidRDefault="002B0551" w:rsidP="002B0551">
      <w:pPr>
        <w:jc w:val="both"/>
        <w:rPr>
          <w:rFonts w:eastAsia="Times New Roman" w:cstheme="minorHAnsi"/>
          <w:lang w:eastAsia="pl-PL"/>
        </w:rPr>
      </w:pPr>
      <w:r w:rsidRPr="00327280">
        <w:rPr>
          <w:rFonts w:eastAsia="Times New Roman" w:cstheme="minorHAnsi"/>
          <w:b/>
          <w:bCs/>
          <w:lang w:eastAsia="pl-PL"/>
        </w:rPr>
        <w:t xml:space="preserve">Skarbnik Gminy Renata Kopeć – </w:t>
      </w:r>
      <w:r w:rsidRPr="00327280">
        <w:rPr>
          <w:rFonts w:eastAsia="Times New Roman" w:cstheme="minorHAnsi"/>
          <w:lang w:eastAsia="pl-PL"/>
        </w:rPr>
        <w:t>„ Projekt tej uchwały zakłada zmiany zgodnie ze zmianami w uchwale budżetowej na rok 2023.Zmieniamy również załącznik nr 2 odnośnie przedsięwzięć. Tutaj oczywiście zmiana zgodnie ze zmianą w budżecie, czyli zmniejszenie wydatków na przebudowę ulicy Klonowej i Łąkowej w Trzcielu i pozostałe zmiany dotyczą zmian odnośnie limitu zaciąganych zobowiązań przedsięwzięć wykazanych w załączniku nr2.”</w:t>
      </w:r>
    </w:p>
    <w:p w14:paraId="714F78CF" w14:textId="77777777" w:rsidR="002B0551" w:rsidRPr="00327280" w:rsidRDefault="002B0551" w:rsidP="002B0551">
      <w:pPr>
        <w:jc w:val="both"/>
        <w:rPr>
          <w:rFonts w:eastAsia="Times New Roman" w:cstheme="minorHAnsi"/>
          <w:lang w:eastAsia="pl-PL"/>
        </w:rPr>
      </w:pPr>
    </w:p>
    <w:p w14:paraId="10DA99CF"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cstheme="minorHAnsi"/>
          <w14:ligatures w14:val="standardContextual"/>
        </w:rPr>
        <w:t xml:space="preserve"> </w:t>
      </w:r>
      <w:r w:rsidRPr="00327280">
        <w:rPr>
          <w:rFonts w:cstheme="minorHAnsi"/>
          <w:kern w:val="2"/>
          <w14:ligatures w14:val="standardContextual"/>
        </w:rPr>
        <w:t>zmiany Wieloletniej Prognozy Finansowej Gminy Trzciel na lata 2023 – 2038</w:t>
      </w:r>
      <w:r w:rsidRPr="00327280">
        <w:rPr>
          <w:rFonts w:cstheme="minorHAnsi"/>
          <w14:ligatures w14:val="standardContextual"/>
        </w:rPr>
        <w:t xml:space="preserve"> </w:t>
      </w:r>
      <w:r w:rsidRPr="00327280">
        <w:rPr>
          <w:rFonts w:cstheme="minorHAnsi"/>
        </w:rPr>
        <w:t>– załącznik nr 31 do protokołu</w:t>
      </w:r>
    </w:p>
    <w:p w14:paraId="2D4B5060" w14:textId="77777777" w:rsidR="002B0551" w:rsidRPr="00327280" w:rsidRDefault="002B0551" w:rsidP="002B0551">
      <w:pPr>
        <w:spacing w:after="0" w:line="240" w:lineRule="auto"/>
        <w:rPr>
          <w:rFonts w:cstheme="minorHAnsi"/>
        </w:rPr>
      </w:pPr>
    </w:p>
    <w:p w14:paraId="3D5732DD" w14:textId="77777777" w:rsidR="002B0551" w:rsidRPr="00327280" w:rsidRDefault="002B0551" w:rsidP="002B0551">
      <w:pPr>
        <w:spacing w:after="0" w:line="240" w:lineRule="auto"/>
        <w:rPr>
          <w:rFonts w:cstheme="minorHAnsi"/>
        </w:rPr>
      </w:pPr>
    </w:p>
    <w:p w14:paraId="554726C5"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XLVIII/382/2023</w:t>
      </w:r>
    </w:p>
    <w:p w14:paraId="25A72F48"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19CD9D39"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cstheme="minorHAnsi"/>
          <w:kern w:val="2"/>
          <w14:ligatures w14:val="standardContextual"/>
        </w:rPr>
        <w:t>zmiany Wieloletniej Prognozy Finansowej Gminy Trzciel na lata 2023 – 2038</w:t>
      </w:r>
    </w:p>
    <w:p w14:paraId="001552CD"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4D1633B3"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67CA40D4"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14 głosów, Przeciw: 0 głosów, Wstrzymuję się: 0 głosów, Brak głosu: 0 głosów, Nieobecni: 0 osoba – załącznik nr 32 do protokołu.</w:t>
      </w:r>
    </w:p>
    <w:p w14:paraId="5525F495" w14:textId="77777777" w:rsidR="002B0551" w:rsidRPr="00327280" w:rsidRDefault="002B0551" w:rsidP="002B0551">
      <w:pPr>
        <w:jc w:val="both"/>
        <w:rPr>
          <w:rFonts w:cstheme="minorHAnsi"/>
          <w:kern w:val="2"/>
          <w14:ligatures w14:val="standardContextual"/>
        </w:rPr>
      </w:pPr>
    </w:p>
    <w:p w14:paraId="2C24E3BA"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Ad.18:</w:t>
      </w:r>
    </w:p>
    <w:p w14:paraId="1E412A1E"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bookmarkStart w:id="16" w:name="_Hlk154755228"/>
      <w:r w:rsidRPr="00327280">
        <w:rPr>
          <w:rFonts w:eastAsia="SimSun" w:cstheme="minorHAnsi"/>
          <w:kern w:val="3"/>
          <w:lang w:eastAsia="zh-CN" w:bidi="hi-IN"/>
        </w:rPr>
        <w:t>uchwały budżetowej Gminy Trzciel na 2024 rok</w:t>
      </w:r>
      <w:r w:rsidRPr="00327280">
        <w:rPr>
          <w:rFonts w:eastAsia="SimSun" w:cstheme="minorHAnsi"/>
          <w:i/>
          <w:iCs/>
          <w:kern w:val="3"/>
          <w:lang w:eastAsia="zh-CN" w:bidi="hi-IN"/>
        </w:rPr>
        <w:t xml:space="preserve"> </w:t>
      </w:r>
      <w:r w:rsidRPr="00327280">
        <w:rPr>
          <w:rFonts w:eastAsia="SimSun" w:cstheme="minorHAnsi"/>
          <w:lang w:eastAsia="zh-CN" w:bidi="hi-IN"/>
        </w:rPr>
        <w:t xml:space="preserve"> </w:t>
      </w:r>
      <w:r w:rsidRPr="00327280">
        <w:rPr>
          <w:rFonts w:cstheme="minorHAnsi"/>
          <w14:ligatures w14:val="standardContextual"/>
        </w:rPr>
        <w:t xml:space="preserve"> </w:t>
      </w:r>
      <w:bookmarkEnd w:id="16"/>
      <w:r w:rsidRPr="00327280">
        <w:rPr>
          <w:rFonts w:cstheme="minorHAnsi"/>
          <w14:ligatures w14:val="standardContextual"/>
        </w:rPr>
        <w:t xml:space="preserve">- </w:t>
      </w:r>
      <w:r w:rsidRPr="00327280">
        <w:rPr>
          <w:rFonts w:cstheme="minorHAnsi"/>
          <w:kern w:val="2"/>
          <w14:ligatures w14:val="standardContextual"/>
        </w:rPr>
        <w:t xml:space="preserve"> projekt uchwały </w:t>
      </w:r>
      <w:r w:rsidRPr="00327280">
        <w:rPr>
          <w:rFonts w:cstheme="minorHAnsi"/>
          <w:b/>
          <w:bCs/>
          <w:kern w:val="2"/>
          <w14:ligatures w14:val="standardContextual"/>
        </w:rPr>
        <w:t>nr 11</w:t>
      </w:r>
    </w:p>
    <w:p w14:paraId="44F988AE" w14:textId="77777777" w:rsidR="002B0551" w:rsidRPr="00327280" w:rsidRDefault="002B0551" w:rsidP="002B0551">
      <w:pPr>
        <w:jc w:val="both"/>
        <w:rPr>
          <w:rFonts w:cstheme="minorHAnsi"/>
          <w:b/>
          <w:bCs/>
          <w:kern w:val="2"/>
          <w14:ligatures w14:val="standardContextual"/>
        </w:rPr>
      </w:pPr>
      <w:r w:rsidRPr="00327280">
        <w:rPr>
          <w:rFonts w:cstheme="minorHAnsi"/>
          <w:b/>
          <w:bCs/>
          <w:kern w:val="2"/>
          <w14:ligatures w14:val="standardContextual"/>
        </w:rPr>
        <w:t xml:space="preserve">Przewodniczący RM – </w:t>
      </w:r>
      <w:r w:rsidRPr="00327280">
        <w:rPr>
          <w:rFonts w:cstheme="minorHAnsi"/>
          <w:kern w:val="2"/>
          <w14:ligatures w14:val="standardContextual"/>
        </w:rPr>
        <w:t>„Przechodzimy do następnej uchwały, uchwały budżetowej Gminy Trzciel na 2024 rok. I tu prosiłbym szefa Komisji Rewizyjnej Pana Damiana Bema o przeczytanie opinii.”</w:t>
      </w:r>
    </w:p>
    <w:p w14:paraId="33FD5580" w14:textId="77777777" w:rsidR="002B0551" w:rsidRPr="00327280" w:rsidRDefault="002B0551" w:rsidP="002B0551">
      <w:pPr>
        <w:jc w:val="both"/>
        <w:rPr>
          <w:rFonts w:cstheme="minorHAnsi"/>
          <w:b/>
          <w:bCs/>
          <w:kern w:val="2"/>
          <w14:ligatures w14:val="standardContextual"/>
        </w:rPr>
      </w:pPr>
      <w:r w:rsidRPr="00327280">
        <w:rPr>
          <w:rFonts w:cstheme="minorHAnsi"/>
          <w:b/>
          <w:bCs/>
          <w:kern w:val="2"/>
          <w14:ligatures w14:val="standardContextual"/>
        </w:rPr>
        <w:t xml:space="preserve">Przewodniczący Komisji Rewizyjnej RM – </w:t>
      </w:r>
      <w:r w:rsidRPr="00327280">
        <w:rPr>
          <w:rFonts w:cstheme="minorHAnsi"/>
          <w:kern w:val="2"/>
          <w14:ligatures w14:val="standardContextual"/>
        </w:rPr>
        <w:t>„Opinia Komisji Rewizyjnej w Trzcielu na posiedzeniu z 18 grudnia2023.Komisja projekty uchwały numer 1, 11 i 12 przyjęła pozytywnie jednogłośnie pozytywnie. W głosowaniu udział wzięło 4 członków, przy czteroosobowym składzie.” – załącznik nr 33 do protokołu</w:t>
      </w:r>
    </w:p>
    <w:p w14:paraId="18C5E49F" w14:textId="77777777" w:rsidR="002B0551" w:rsidRPr="00327280" w:rsidRDefault="002B0551" w:rsidP="002B0551">
      <w:pPr>
        <w:jc w:val="both"/>
        <w:rPr>
          <w:rFonts w:eastAsia="Times New Roman" w:cstheme="minorHAnsi"/>
          <w:lang w:eastAsia="pl-PL"/>
        </w:rPr>
      </w:pPr>
      <w:r w:rsidRPr="00327280">
        <w:rPr>
          <w:rFonts w:eastAsia="Times New Roman" w:cstheme="minorHAnsi"/>
          <w:b/>
          <w:bCs/>
          <w:lang w:eastAsia="pl-PL"/>
        </w:rPr>
        <w:t xml:space="preserve">Skarbnik Gminy Renata Kopeć – </w:t>
      </w:r>
      <w:r w:rsidRPr="00327280">
        <w:rPr>
          <w:rFonts w:eastAsia="Times New Roman" w:cstheme="minorHAnsi"/>
          <w:lang w:eastAsia="pl-PL"/>
        </w:rPr>
        <w:t xml:space="preserve">„To podsumowanie odnośnie projektu uchwały budżetowej na rok 2023 to przede wszystkim przeczytanie opinii RIO przed głosowaniem. Uchwała numer 626/2023 rok składu Orzekającego Regionalnej Izby Obrachunkowej w Zielonej Górze z dnia 5 grudnia 2023 roku w sprawie wydania opinii o przedłożonym projekcie uchwały budżetowej miasta i gminy Trzciel na 2024 rok wraz z uzasadnieniem. W Skład Orzekający Regionalnej Izby Obrachunkowej. Po podstawie prawnej postanawia zaopiniować pozytywnie przedłożony przez Burmistrza Miasta i Gminy Trzciel projekt uchwały budżetowej na 2024 rok wraz z uzasadnieniem. Uzasadnienie. Skład Orzekający Regionalnej Izby Obrachunkowej w Zielonej Górze zbadał pod względem formalno-prawnym przedłożony przez Burmistrza Miasta i Gminy Trzciel projekt uchwały budżetowej na 2024 rok wraz z uzasadnieniem. </w:t>
      </w:r>
      <w:r w:rsidRPr="00327280">
        <w:rPr>
          <w:rFonts w:eastAsia="Times New Roman" w:cstheme="minorHAnsi"/>
          <w:lang w:eastAsia="pl-PL"/>
        </w:rPr>
        <w:lastRenderedPageBreak/>
        <w:t xml:space="preserve">Burmistrz wraz z projektem uchwały budżetowej przedłożył uzasadnienie do projektu uchwały. Dochody budżetowe zostały zaplanowane zgodnie z obowiązującą klasyfikacją budżetową w pełnej szczegółowości klasyfikacyjnej obejmującej działy, rozdziały, paragrafy z podziałem na dochody majątkowe i bieżące wydatki budżetowe. Zaplanowano również w pełnej szczegółowości klasyfikacyjnej w podziale na działy, rozdziały i paragrafy klasyfikacji budżetowej z podziałem na wydatki bieżące i wydatki majątkowe. Projekt budżetu na rok 2024 zakłada dochody w łącznej wysokości 46.897.788,00 zł natomiast wydatki w łącznej kwocie 50.070.251,40 zł. Planowany deficyt budżetu w kwocie 3.172.463,40 zł prognozuje się pokryć przychodami z tytułu zaciągniętych pożyczek i kredytów oraz przychodami pochodzącymi z wolnych środków, o których mowa w artykule217 ustęp 2 pkt 6 ustawy o finansach publicznych. Ustalono przychody budżetu w kwocie 6.536.200,00 zł oraz rozchody budżetu w wysokości 3.363.736,60 zł. Limit zobowiązań z tytułu zaciągniętych pożyczek i kredytów ustalono zgodnie z artykułem 89 ustęp 1 i artykuł91 ustęp 1 ustawy o finansach publicznych. Zaplanowano także wydatki na obsługę długu publicznego. Prawidłowo określono rezerwę ogólną, która nie jest niższa niż 0,1%i nie przekracza 1% wydatków budżetu oraz rezerwę celową na zadania w zakresie zarządzania kryzysowego. Dochody bieżące określono w wysokości wyższej niż wydatki bieżące, co oznacza, że relacja wynikająca z artykułu 242 ustawy finansach publicznych po stronie planu jest zachowana. Projekt uchwały budżetowej zawiera elementy wymienione w artykule 212 ustęp1 ustawy o finansach publicznych. Załącznik do projektu uchwały budżetowej zostały sporządzone zgodnie z artykułem 214 i obejmują zestawienie planowanych kwot dotacji udzielanych z budżetu Miasta i Gminy Trzciel wyodrębnieniem na dotacje dla jednostek sektora finansów publicznych i spoza sektora finansów publicznych. Ustalono plan dochodów i wydatków związanych z realizacją zadań z zakresu administracji rządowej i innych zadań zleconych ustawami. Określono dochody z tytułu wydawania zezwoleń na sprzedaż napojów alkoholowych oraz wydatki nimi finansowane na realizację zadań określonych Gminnym Programie Profilaktyki i Rozwiązywania Problemów Alkoholowych i Gminnym Programie Przeciwdziałania Narkomanii. Określono plan dochodów z opłat za gospodarowanie odpadami komunalnymi i plan wydatków na pokrycie kosztów funkcjonowania systemu gospodarowania odpadami komunalnymi w kwocie 2.210.000,00 zł. W projekcie uchwały budżetowej, w części normatywnej określono planowane wpływy związane z gromadzeniem środków z opłat i kar za korzystanie ze środowiska i wydatki na finansowanie ochrony </w:t>
      </w:r>
      <w:r w:rsidRPr="00327280">
        <w:rPr>
          <w:rFonts w:ascii="Calibri" w:eastAsia="Times New Roman" w:hAnsi="Calibri" w:cs="Calibri"/>
          <w:lang w:eastAsia="pl-PL"/>
        </w:rPr>
        <w:t></w:t>
      </w:r>
      <w:r w:rsidRPr="00327280">
        <w:rPr>
          <w:rFonts w:eastAsia="Times New Roman" w:cstheme="minorHAnsi"/>
          <w:lang w:eastAsia="pl-PL"/>
        </w:rPr>
        <w:t xml:space="preserve">środowiska i gospodarki wodnej. Wyodrębniono dochody i finansowane nimi wydatki budżetu pochodzące ze </w:t>
      </w:r>
      <w:r w:rsidRPr="00327280">
        <w:rPr>
          <w:rFonts w:ascii="Calibri" w:eastAsia="Times New Roman" w:hAnsi="Calibri" w:cs="Calibri"/>
          <w:lang w:eastAsia="pl-PL"/>
        </w:rPr>
        <w:t></w:t>
      </w:r>
      <w:r w:rsidRPr="00327280">
        <w:rPr>
          <w:rFonts w:eastAsia="Times New Roman" w:cstheme="minorHAnsi"/>
          <w:lang w:eastAsia="pl-PL"/>
        </w:rPr>
        <w:t>środków Funduszu Przeciwdziałania COVID-19. Określono plan wydatków na przedsięwzięcia realizowane w ramach Funduszu Sołeckiego. Upoważnienia dla Burmistrza sformułowano zgodnie z obowiązującymi w tym zakresie przepisami prawa.”</w:t>
      </w:r>
    </w:p>
    <w:p w14:paraId="7AE0686C" w14:textId="77777777" w:rsidR="002B0551" w:rsidRPr="00327280" w:rsidRDefault="002B0551" w:rsidP="002B0551">
      <w:pPr>
        <w:jc w:val="both"/>
        <w:rPr>
          <w:rFonts w:eastAsia="Times New Roman" w:cstheme="minorHAnsi"/>
          <w:lang w:eastAsia="pl-PL"/>
        </w:rPr>
      </w:pPr>
      <w:r w:rsidRPr="00327280">
        <w:rPr>
          <w:rFonts w:eastAsia="Times New Roman" w:cstheme="minorHAnsi"/>
          <w:lang w:eastAsia="pl-PL"/>
        </w:rPr>
        <w:t>Uchwała nr 626/2023 Składu Orzekającego Regionalnej Izby Obrachunkowej w Zielonej Górze z dnia 5 grudnia 2023r – załącznik nr 34 do protokołu.</w:t>
      </w:r>
    </w:p>
    <w:p w14:paraId="0E12EE13" w14:textId="77777777" w:rsidR="002B0551" w:rsidRPr="00327280" w:rsidRDefault="002B0551" w:rsidP="002B0551">
      <w:pPr>
        <w:jc w:val="both"/>
        <w:rPr>
          <w:rFonts w:eastAsia="Times New Roman" w:cstheme="minorHAnsi"/>
          <w:lang w:eastAsia="pl-PL"/>
        </w:rPr>
      </w:pPr>
    </w:p>
    <w:p w14:paraId="074405AE" w14:textId="77777777" w:rsidR="002B0551" w:rsidRPr="00327280" w:rsidRDefault="002B0551" w:rsidP="002B0551">
      <w:pPr>
        <w:jc w:val="both"/>
        <w:rPr>
          <w:rFonts w:eastAsia="Times New Roman" w:cstheme="minorHAnsi"/>
          <w:lang w:eastAsia="pl-PL"/>
        </w:rPr>
      </w:pPr>
      <w:r w:rsidRPr="00327280">
        <w:rPr>
          <w:rFonts w:eastAsia="Times New Roman" w:cstheme="minorHAnsi"/>
          <w:lang w:eastAsia="pl-PL"/>
        </w:rPr>
        <w:t>Uchwała nr 627/2023 Składu Orzekającego Regionalnej Izby Obrachunkowej w Zielonej Górze z dnia 5 grudnia 2023r – załącznik nr 35 do protokołu.</w:t>
      </w:r>
    </w:p>
    <w:p w14:paraId="579A8F38" w14:textId="77777777" w:rsidR="002B0551" w:rsidRPr="00327280" w:rsidRDefault="002B0551" w:rsidP="002B0551">
      <w:pPr>
        <w:jc w:val="both"/>
        <w:rPr>
          <w:rFonts w:eastAsia="Times New Roman" w:cstheme="minorHAnsi"/>
          <w:lang w:eastAsia="pl-PL"/>
        </w:rPr>
      </w:pPr>
      <w:r w:rsidRPr="00327280">
        <w:rPr>
          <w:rFonts w:eastAsia="Times New Roman" w:cstheme="minorHAnsi"/>
          <w:lang w:eastAsia="pl-PL"/>
        </w:rPr>
        <w:t>Uchwała nr 628/2023 Składu Orzekającego Regionalnej Izby Obrachunkowej w Zielonej Górze z dnia 5 grudnia 2023r – załącznik nr 36 do protokołu.</w:t>
      </w:r>
    </w:p>
    <w:p w14:paraId="5F753B39" w14:textId="77777777" w:rsidR="002B0551" w:rsidRPr="00327280" w:rsidRDefault="002B0551" w:rsidP="002B0551">
      <w:pPr>
        <w:jc w:val="both"/>
        <w:rPr>
          <w:rFonts w:eastAsia="Times New Roman" w:cstheme="minorHAnsi"/>
          <w:lang w:eastAsia="pl-PL"/>
        </w:rPr>
      </w:pPr>
    </w:p>
    <w:p w14:paraId="2F6DD86B"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eastAsia="SimSun" w:cstheme="minorHAnsi"/>
          <w:kern w:val="3"/>
          <w:lang w:eastAsia="zh-CN" w:bidi="hi-IN"/>
        </w:rPr>
        <w:t>uchwały budżetowej Gminy Trzciel na 2024 rok</w:t>
      </w:r>
      <w:r w:rsidRPr="00327280">
        <w:rPr>
          <w:rFonts w:eastAsia="SimSun" w:cstheme="minorHAnsi"/>
          <w:i/>
          <w:iCs/>
          <w:kern w:val="3"/>
          <w:lang w:eastAsia="zh-CN" w:bidi="hi-IN"/>
        </w:rPr>
        <w:t xml:space="preserve"> </w:t>
      </w:r>
      <w:r w:rsidRPr="00327280">
        <w:rPr>
          <w:rFonts w:eastAsia="SimSun" w:cstheme="minorHAnsi"/>
          <w:lang w:eastAsia="zh-CN" w:bidi="hi-IN"/>
        </w:rPr>
        <w:t xml:space="preserve"> </w:t>
      </w:r>
      <w:r w:rsidRPr="00327280">
        <w:rPr>
          <w:rFonts w:cstheme="minorHAnsi"/>
          <w14:ligatures w14:val="standardContextual"/>
        </w:rPr>
        <w:t xml:space="preserve">   </w:t>
      </w:r>
      <w:r w:rsidRPr="00327280">
        <w:rPr>
          <w:rFonts w:cstheme="minorHAnsi"/>
        </w:rPr>
        <w:t>– załącznik nr 37 do protokołu</w:t>
      </w:r>
    </w:p>
    <w:p w14:paraId="24144B21" w14:textId="77777777" w:rsidR="002B0551" w:rsidRPr="00327280" w:rsidRDefault="002B0551" w:rsidP="002B0551">
      <w:pPr>
        <w:spacing w:after="0" w:line="240" w:lineRule="auto"/>
        <w:rPr>
          <w:rFonts w:cstheme="minorHAnsi"/>
        </w:rPr>
      </w:pPr>
    </w:p>
    <w:p w14:paraId="3992E4B1" w14:textId="77777777" w:rsidR="002B0551" w:rsidRPr="00327280" w:rsidRDefault="002B0551" w:rsidP="002B0551">
      <w:pPr>
        <w:spacing w:after="0" w:line="240" w:lineRule="auto"/>
        <w:rPr>
          <w:rFonts w:cstheme="minorHAnsi"/>
        </w:rPr>
      </w:pPr>
    </w:p>
    <w:p w14:paraId="535C1A83"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XLVIII/383/2023</w:t>
      </w:r>
    </w:p>
    <w:p w14:paraId="0F7206FC"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24829A89"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eastAsia="SimSun" w:cstheme="minorHAnsi"/>
          <w:kern w:val="3"/>
          <w:lang w:eastAsia="zh-CN" w:bidi="hi-IN"/>
        </w:rPr>
        <w:t>uchwały budżetowej Gminy Trzciel na 2024 rok</w:t>
      </w:r>
      <w:r w:rsidRPr="00327280">
        <w:rPr>
          <w:rFonts w:eastAsia="SimSun" w:cstheme="minorHAnsi"/>
          <w:i/>
          <w:iCs/>
          <w:kern w:val="3"/>
          <w:lang w:eastAsia="zh-CN" w:bidi="hi-IN"/>
        </w:rPr>
        <w:t xml:space="preserve"> </w:t>
      </w:r>
      <w:r w:rsidRPr="00327280">
        <w:rPr>
          <w:rFonts w:eastAsia="SimSun" w:cstheme="minorHAnsi"/>
          <w:lang w:eastAsia="zh-CN" w:bidi="hi-IN"/>
        </w:rPr>
        <w:t xml:space="preserve"> </w:t>
      </w:r>
      <w:r w:rsidRPr="00327280">
        <w:rPr>
          <w:rFonts w:cstheme="minorHAnsi"/>
          <w14:ligatures w14:val="standardContextual"/>
        </w:rPr>
        <w:t xml:space="preserve"> </w:t>
      </w:r>
      <w:r w:rsidRPr="00327280">
        <w:rPr>
          <w:rFonts w:eastAsia="SimSun" w:cstheme="minorHAnsi"/>
          <w:bCs/>
          <w:kern w:val="3"/>
          <w:u w:val="single"/>
          <w:lang w:eastAsia="zh-CN" w:bidi="hi-IN"/>
        </w:rPr>
        <w:t xml:space="preserve"> </w:t>
      </w:r>
    </w:p>
    <w:p w14:paraId="416F3AF5"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6335A3E4"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1BDD4855"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12 głosów, Przeciw: 2 głosów, Wstrzymuję się: 0 głosów, Brak głosu: 0 głosów, Nieobecni: 0 osoba – załącznik nr 38 do protokołu.</w:t>
      </w:r>
    </w:p>
    <w:p w14:paraId="132CAAF1"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33A68CA9"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
          <w:kern w:val="3"/>
          <w:lang w:eastAsia="zh-CN" w:bidi="hi-IN"/>
        </w:rPr>
        <w:t>Przewodniczący RM</w:t>
      </w:r>
      <w:r w:rsidRPr="00327280">
        <w:rPr>
          <w:rFonts w:eastAsia="SimSun" w:cstheme="minorHAnsi"/>
          <w:bCs/>
          <w:kern w:val="3"/>
          <w:lang w:eastAsia="zh-CN" w:bidi="hi-IN"/>
        </w:rPr>
        <w:t xml:space="preserve"> podziękował za całą roczną prace i przygotowany bardzo dobrze budżet na 2024 rok Pani Skarbnik wręczając bukiet kwiatów i nagradzając gromkimi brawami.</w:t>
      </w:r>
    </w:p>
    <w:p w14:paraId="176EF036" w14:textId="77777777" w:rsidR="002B0551" w:rsidRPr="00327280" w:rsidRDefault="002B0551" w:rsidP="002B0551">
      <w:pPr>
        <w:jc w:val="both"/>
        <w:rPr>
          <w:rFonts w:cstheme="minorHAnsi"/>
        </w:rPr>
      </w:pPr>
    </w:p>
    <w:p w14:paraId="1601FFAB"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Ad.19:</w:t>
      </w:r>
    </w:p>
    <w:p w14:paraId="65B9F180" w14:textId="77777777" w:rsidR="002B0551" w:rsidRPr="00327280" w:rsidRDefault="002B0551" w:rsidP="002B0551">
      <w:pPr>
        <w:jc w:val="both"/>
        <w:rPr>
          <w:rFonts w:cstheme="minorHAnsi"/>
          <w:b/>
          <w:bCs/>
          <w:kern w:val="2"/>
          <w14:ligatures w14:val="standardContextual"/>
        </w:rPr>
      </w:pPr>
      <w:r w:rsidRPr="00327280">
        <w:rPr>
          <w:rFonts w:cstheme="minorHAnsi"/>
          <w14:ligatures w14:val="standardContextual"/>
        </w:rPr>
        <w:t xml:space="preserve">Podjęcie uchwały w sprawie: </w:t>
      </w:r>
      <w:r w:rsidRPr="00327280">
        <w:rPr>
          <w:rFonts w:eastAsia="SimSun" w:cstheme="minorHAnsi"/>
          <w:kern w:val="3"/>
          <w:lang w:eastAsia="zh-CN" w:bidi="hi-IN"/>
        </w:rPr>
        <w:t>uchwalenia Wieloletniej Prognozy Finansowej Gminy Trzciel na lata 2024 - 2045</w:t>
      </w:r>
      <w:r w:rsidRPr="00327280">
        <w:rPr>
          <w:rFonts w:eastAsia="SimSun" w:cstheme="minorHAnsi"/>
          <w:lang w:eastAsia="zh-CN" w:bidi="hi-IN"/>
        </w:rPr>
        <w:t xml:space="preserve"> </w:t>
      </w:r>
      <w:r w:rsidRPr="00327280">
        <w:rPr>
          <w:rFonts w:cstheme="minorHAnsi"/>
          <w14:ligatures w14:val="standardContextual"/>
        </w:rPr>
        <w:t xml:space="preserve"> - </w:t>
      </w:r>
      <w:r w:rsidRPr="00327280">
        <w:rPr>
          <w:rFonts w:cstheme="minorHAnsi"/>
          <w:kern w:val="2"/>
          <w14:ligatures w14:val="standardContextual"/>
        </w:rPr>
        <w:t xml:space="preserve"> projekt uchwały </w:t>
      </w:r>
      <w:r w:rsidRPr="00327280">
        <w:rPr>
          <w:rFonts w:cstheme="minorHAnsi"/>
          <w:b/>
          <w:bCs/>
          <w:kern w:val="2"/>
          <w14:ligatures w14:val="standardContextual"/>
        </w:rPr>
        <w:t>nr 12</w:t>
      </w:r>
    </w:p>
    <w:p w14:paraId="2972A60D" w14:textId="77777777" w:rsidR="002B0551" w:rsidRPr="00327280" w:rsidRDefault="002B0551" w:rsidP="002B0551">
      <w:pPr>
        <w:jc w:val="both"/>
        <w:rPr>
          <w:rFonts w:eastAsia="Times New Roman" w:cstheme="minorHAnsi"/>
          <w:lang w:eastAsia="pl-PL"/>
        </w:rPr>
      </w:pPr>
      <w:r w:rsidRPr="00327280">
        <w:rPr>
          <w:rFonts w:eastAsia="Times New Roman" w:cstheme="minorHAnsi"/>
          <w:b/>
          <w:bCs/>
          <w:lang w:eastAsia="pl-PL"/>
        </w:rPr>
        <w:t xml:space="preserve">Skarbnik Gminy Renata Kopeć – </w:t>
      </w:r>
      <w:r w:rsidRPr="00327280">
        <w:rPr>
          <w:rFonts w:eastAsia="Times New Roman" w:cstheme="minorHAnsi"/>
          <w:lang w:eastAsia="pl-PL"/>
        </w:rPr>
        <w:t>„Właśnie do tego projektu uchwały jest również uchwała Składu Orzekającego Regionalnej Izby Obrachunkowej w Zielonej Górze z dnia 5 grudnia nr 628/2023 w sprawie wydania opinii o przedłożonym projekcie uchwały w sprawie Wieloletniej Prognozy Finansowej Miasta i Gminy Trzciel nalata 2024-2045 przedstawionej wraz z projektem uchwały budżetowej na rok 2024.Po podstawie prawnej postanawia zaopiniować pozytywnie przedłożone przez Burmistrza Miasta i Gminy Trzciel projekt uchwały w sprawie Wieloletniej Prognozy Finansowej na lata 2024-2045. Oczywiście jest tu w tej uchwale uzasadnienie, podobne ma brzmienie do pozytywnie zaopiniowanego projektu uchwały budżetowej.”</w:t>
      </w:r>
    </w:p>
    <w:p w14:paraId="2E58FF70" w14:textId="77777777" w:rsidR="002B0551" w:rsidRPr="00327280" w:rsidRDefault="002B0551" w:rsidP="002B0551">
      <w:pPr>
        <w:jc w:val="both"/>
        <w:rPr>
          <w:rFonts w:eastAsia="Times New Roman" w:cstheme="minorHAnsi"/>
          <w:lang w:eastAsia="pl-PL"/>
        </w:rPr>
      </w:pPr>
    </w:p>
    <w:p w14:paraId="274C46CD" w14:textId="77777777" w:rsidR="002B0551" w:rsidRPr="00327280" w:rsidRDefault="002B0551" w:rsidP="002B0551">
      <w:pPr>
        <w:spacing w:after="0" w:line="240" w:lineRule="auto"/>
        <w:rPr>
          <w:rFonts w:cstheme="minorHAnsi"/>
        </w:rPr>
      </w:pPr>
      <w:r w:rsidRPr="00327280">
        <w:rPr>
          <w:rFonts w:eastAsia="Times New Roman" w:cstheme="minorHAnsi"/>
          <w:lang w:eastAsia="pl-PL"/>
        </w:rPr>
        <w:t xml:space="preserve">Uchwała w sprawie: </w:t>
      </w:r>
      <w:r w:rsidRPr="00327280">
        <w:rPr>
          <w:rFonts w:eastAsia="SimSun" w:cstheme="minorHAnsi"/>
          <w:i/>
          <w:iCs/>
          <w:kern w:val="3"/>
          <w:lang w:eastAsia="zh-CN" w:bidi="hi-IN"/>
        </w:rPr>
        <w:t xml:space="preserve"> </w:t>
      </w:r>
      <w:r w:rsidRPr="00327280">
        <w:rPr>
          <w:rFonts w:eastAsia="SimSun" w:cstheme="minorHAnsi"/>
          <w:kern w:val="3"/>
          <w:lang w:eastAsia="zh-CN" w:bidi="hi-IN"/>
        </w:rPr>
        <w:t>uchwalenia Wieloletniej Prognozy Finansowej Gminy Trzciel na lata 2024 - 2045</w:t>
      </w:r>
      <w:r w:rsidRPr="00327280">
        <w:rPr>
          <w:rFonts w:eastAsia="SimSun" w:cstheme="minorHAnsi"/>
          <w:lang w:eastAsia="zh-CN" w:bidi="hi-IN"/>
        </w:rPr>
        <w:t xml:space="preserve"> </w:t>
      </w:r>
      <w:r w:rsidRPr="00327280">
        <w:rPr>
          <w:rFonts w:cstheme="minorHAnsi"/>
          <w14:ligatures w14:val="standardContextual"/>
        </w:rPr>
        <w:t xml:space="preserve"> </w:t>
      </w:r>
      <w:r w:rsidRPr="00327280">
        <w:rPr>
          <w:rFonts w:eastAsia="SimSun" w:cstheme="minorHAnsi"/>
          <w:lang w:eastAsia="zh-CN" w:bidi="hi-IN"/>
        </w:rPr>
        <w:t xml:space="preserve"> </w:t>
      </w:r>
      <w:r w:rsidRPr="00327280">
        <w:rPr>
          <w:rFonts w:cstheme="minorHAnsi"/>
          <w14:ligatures w14:val="standardContextual"/>
        </w:rPr>
        <w:t xml:space="preserve">   </w:t>
      </w:r>
      <w:r w:rsidRPr="00327280">
        <w:rPr>
          <w:rFonts w:cstheme="minorHAnsi"/>
        </w:rPr>
        <w:t>– załącznik nr 39 do protokołu</w:t>
      </w:r>
    </w:p>
    <w:p w14:paraId="3444FB84" w14:textId="77777777" w:rsidR="002B0551" w:rsidRPr="00327280" w:rsidRDefault="002B0551" w:rsidP="002B0551">
      <w:pPr>
        <w:spacing w:after="0" w:line="240" w:lineRule="auto"/>
        <w:rPr>
          <w:rFonts w:cstheme="minorHAnsi"/>
        </w:rPr>
      </w:pPr>
    </w:p>
    <w:p w14:paraId="5571D703" w14:textId="77777777" w:rsidR="002B0551" w:rsidRPr="00327280" w:rsidRDefault="002B0551" w:rsidP="002B0551">
      <w:pPr>
        <w:spacing w:after="0" w:line="240" w:lineRule="auto"/>
        <w:rPr>
          <w:rFonts w:cstheme="minorHAnsi"/>
        </w:rPr>
      </w:pPr>
    </w:p>
    <w:p w14:paraId="0B5262B0"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r w:rsidRPr="00327280">
        <w:rPr>
          <w:rFonts w:eastAsia="Andale Sans UI" w:cstheme="minorHAnsi"/>
          <w:b/>
          <w:bCs/>
          <w:kern w:val="3"/>
          <w:lang w:eastAsia="ja-JP" w:bidi="fa-IR"/>
        </w:rPr>
        <w:t>Uchwała Nr XLVIII/384/2023</w:t>
      </w:r>
    </w:p>
    <w:p w14:paraId="72A0B02F" w14:textId="77777777" w:rsidR="002B0551" w:rsidRPr="00327280" w:rsidRDefault="002B0551" w:rsidP="002B0551">
      <w:pPr>
        <w:widowControl w:val="0"/>
        <w:tabs>
          <w:tab w:val="left" w:pos="1380"/>
        </w:tabs>
        <w:suppressAutoHyphens/>
        <w:autoSpaceDN w:val="0"/>
        <w:spacing w:after="0" w:line="240" w:lineRule="auto"/>
        <w:jc w:val="center"/>
        <w:textAlignment w:val="baseline"/>
        <w:rPr>
          <w:rFonts w:eastAsia="Andale Sans UI" w:cstheme="minorHAnsi"/>
          <w:b/>
          <w:bCs/>
          <w:kern w:val="3"/>
          <w:lang w:eastAsia="ja-JP" w:bidi="fa-IR"/>
        </w:rPr>
      </w:pPr>
    </w:p>
    <w:p w14:paraId="1993E866"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bCs/>
          <w:kern w:val="3"/>
          <w:u w:val="single"/>
          <w:lang w:eastAsia="zh-CN" w:bidi="hi-IN"/>
        </w:rPr>
        <w:t xml:space="preserve">Głosowano w sprawie: </w:t>
      </w:r>
      <w:r w:rsidRPr="00327280">
        <w:rPr>
          <w:rFonts w:cstheme="minorHAnsi"/>
          <w14:ligatures w14:val="standardContextual"/>
        </w:rPr>
        <w:t xml:space="preserve"> </w:t>
      </w:r>
      <w:r w:rsidRPr="00327280">
        <w:rPr>
          <w:rFonts w:eastAsia="SimSun" w:cstheme="minorHAnsi"/>
          <w:bCs/>
          <w:kern w:val="3"/>
          <w:u w:val="single"/>
          <w:lang w:eastAsia="zh-CN" w:bidi="hi-IN"/>
        </w:rPr>
        <w:t xml:space="preserve"> </w:t>
      </w:r>
      <w:r w:rsidRPr="00327280">
        <w:rPr>
          <w:rFonts w:eastAsia="SimSun" w:cstheme="minorHAnsi"/>
          <w:kern w:val="3"/>
          <w:lang w:eastAsia="zh-CN" w:bidi="hi-IN"/>
        </w:rPr>
        <w:t>uchwalenia Wieloletniej Prognozy Finansowej Gminy Trzciel na lata 2024 - 2045</w:t>
      </w:r>
      <w:r w:rsidRPr="00327280">
        <w:rPr>
          <w:rFonts w:eastAsia="SimSun" w:cstheme="minorHAnsi"/>
          <w:lang w:eastAsia="zh-CN" w:bidi="hi-IN"/>
        </w:rPr>
        <w:t xml:space="preserve"> </w:t>
      </w:r>
      <w:r w:rsidRPr="00327280">
        <w:rPr>
          <w:rFonts w:cstheme="minorHAnsi"/>
          <w14:ligatures w14:val="standardContextual"/>
        </w:rPr>
        <w:t xml:space="preserve"> </w:t>
      </w:r>
    </w:p>
    <w:p w14:paraId="5A474521"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
          <w:kern w:val="3"/>
          <w:lang w:eastAsia="zh-CN" w:bidi="hi-IN"/>
        </w:rPr>
      </w:pPr>
    </w:p>
    <w:p w14:paraId="7B33E60A"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u w:val="single"/>
          <w:lang w:eastAsia="zh-CN" w:bidi="hi-IN"/>
        </w:rPr>
      </w:pPr>
      <w:r w:rsidRPr="00327280">
        <w:rPr>
          <w:rFonts w:eastAsia="SimSun" w:cstheme="minorHAnsi"/>
          <w:bCs/>
          <w:kern w:val="3"/>
          <w:u w:val="single"/>
          <w:lang w:eastAsia="zh-CN" w:bidi="hi-IN"/>
        </w:rPr>
        <w:t>Wyniki głosowania:</w:t>
      </w:r>
    </w:p>
    <w:p w14:paraId="110D12C9"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Za: 12 głosów, Przeciw: 2 głosów, Wstrzymuję się: 0 głosów, Brak głosu: 0 głosów, Nieobecni: 0 osoba – załącznik nr 37 do protokołu.</w:t>
      </w:r>
    </w:p>
    <w:p w14:paraId="3D9653F4"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p>
    <w:p w14:paraId="4B1F948D" w14:textId="77777777" w:rsidR="002B0551" w:rsidRPr="00327280" w:rsidRDefault="002B0551" w:rsidP="002B0551">
      <w:pPr>
        <w:widowControl w:val="0"/>
        <w:tabs>
          <w:tab w:val="left" w:pos="1380"/>
        </w:tabs>
        <w:suppressAutoHyphens/>
        <w:autoSpaceDN w:val="0"/>
        <w:spacing w:after="0" w:line="240" w:lineRule="auto"/>
        <w:textAlignment w:val="baseline"/>
        <w:rPr>
          <w:rFonts w:eastAsia="SimSun" w:cstheme="minorHAnsi"/>
          <w:bCs/>
          <w:kern w:val="3"/>
          <w:lang w:eastAsia="zh-CN" w:bidi="hi-IN"/>
        </w:rPr>
      </w:pPr>
      <w:r w:rsidRPr="00327280">
        <w:rPr>
          <w:rFonts w:eastAsia="SimSun" w:cstheme="minorHAnsi"/>
          <w:bCs/>
          <w:kern w:val="3"/>
          <w:lang w:eastAsia="zh-CN" w:bidi="hi-IN"/>
        </w:rPr>
        <w:t>Z Sali Narad wyszedł Burmistrz Jarosław Kaczmarek.</w:t>
      </w:r>
    </w:p>
    <w:p w14:paraId="1592C80E" w14:textId="77777777" w:rsidR="002B0551" w:rsidRPr="00327280" w:rsidRDefault="002B0551" w:rsidP="002B0551">
      <w:pPr>
        <w:jc w:val="both"/>
        <w:rPr>
          <w:rFonts w:cstheme="minorHAnsi"/>
          <w:b/>
          <w:bCs/>
          <w:kern w:val="2"/>
          <w14:ligatures w14:val="standardContextual"/>
        </w:rPr>
      </w:pPr>
    </w:p>
    <w:p w14:paraId="3B118AF7"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Ad.20:</w:t>
      </w:r>
    </w:p>
    <w:p w14:paraId="2B0D0351"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r w:rsidRPr="00327280">
        <w:rPr>
          <w:rFonts w:eastAsia="SimSun" w:cstheme="minorHAnsi"/>
          <w:kern w:val="3"/>
          <w:lang w:eastAsia="zh-CN" w:bidi="hi-IN"/>
        </w:rPr>
        <w:t>Zaświadczenia i wolne wnioski.</w:t>
      </w:r>
    </w:p>
    <w:p w14:paraId="2D450F3F"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SimSun" w:cstheme="minorHAnsi"/>
          <w:kern w:val="3"/>
          <w:lang w:eastAsia="zh-CN" w:bidi="hi-IN"/>
        </w:rPr>
      </w:pPr>
    </w:p>
    <w:p w14:paraId="4D66AF0A"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SimSun" w:cstheme="minorHAnsi"/>
          <w:b/>
          <w:bCs/>
          <w:kern w:val="3"/>
          <w:lang w:eastAsia="zh-CN" w:bidi="hi-IN"/>
        </w:rPr>
        <w:t>Radny Powiatu Dariusz Orzeszko</w:t>
      </w:r>
      <w:r w:rsidRPr="00327280">
        <w:rPr>
          <w:rFonts w:eastAsia="SimSun" w:cstheme="minorHAnsi"/>
          <w:kern w:val="3"/>
          <w:lang w:eastAsia="zh-CN" w:bidi="hi-IN"/>
        </w:rPr>
        <w:t xml:space="preserve"> – „Panie Przewodniczący, Wysoka Rado pilne rzeczy, które były przedmiotem pracy Zarządu i całej Rady Powiatu w Międzyrzeczu to 2 takie główne kwestie, kwestia szpitala międzyrzeckiego. Państwo </w:t>
      </w:r>
      <w:r w:rsidRPr="00327280">
        <w:rPr>
          <w:rFonts w:ascii="Calibri" w:eastAsia="SimSun" w:hAnsi="Calibri" w:cs="Calibri"/>
          <w:kern w:val="3"/>
          <w:lang w:eastAsia="zh-CN" w:bidi="hi-IN"/>
        </w:rPr>
        <w:t></w:t>
      </w:r>
      <w:r w:rsidRPr="00327280">
        <w:rPr>
          <w:rFonts w:eastAsia="SimSun" w:cstheme="minorHAnsi"/>
          <w:kern w:val="3"/>
          <w:lang w:eastAsia="zh-CN" w:bidi="hi-IN"/>
        </w:rPr>
        <w:t xml:space="preserve">śledziliście na bieżąco całe zamieszanie wokół oddziału ginekologiczno-położniczego, także obwodnica Trzciela. Pokrótce jeśli chodzi o sprawy szpitala międzyrzeckiego. Rada Nadzorcza szpitala międzyrzeckiego zawiesiła działalność oddziału położniczego jako główna przyczyna zawieszenia tego oddziału. Powtarzam zawieszenia, a nie zamknięcia jest bardzo prozaiczna, mianowicie brak lekarzy neonatologów, a także internistów. Do tej pory było tak, że rolę opieki nad nowo narodzonymi dziećmi sprawowali nam lekarze interniści. Ale zostało wyartykułowane orzeczenie Naczelnej Izby Lekarskiej, że bez spełnienia warunków bezpieczeństwa i higieny lekarze </w:t>
      </w:r>
      <w:r w:rsidRPr="00327280">
        <w:rPr>
          <w:rFonts w:eastAsia="SimSun" w:cstheme="minorHAnsi"/>
          <w:kern w:val="3"/>
          <w:lang w:eastAsia="zh-CN" w:bidi="hi-IN"/>
        </w:rPr>
        <w:lastRenderedPageBreak/>
        <w:t xml:space="preserve">pracujący na oddziale dziecięcym bez właściwej dezynfekcji bez właściwego przygotowania antyseptycznego nie mogą brać udziału w pracach oddziału ginekologicznego. Stąd przy braku chętnych lekarzy, a chciałbym też powiedzieć, że emerytowana Pani neonatolog zrezygnowała pracy. Wobec powyższego nie ma kto tak naprawdę zapewnić bezpiecznych warunków pracy tego oddziału. W dalszym ciągu pracuje oddział ginekologiczny i tutaj chcę państwu powiedzieć, że w tej chwili mamy lekarzy, mamy ginekologów, którzy sprawują opiekę nad pacjentkami. Sprawa tak naprawdę dotyczy tylko oddziału położniczego. Jeszcze do końca nie jest wyjaśniona kwestia opieki ginekologicznej w przychodni w Trzcielu, bo to jest bardzo ważny element. Do tej pory lekarz ginekolog, który miał praktykę w naszej przychodni, został pozbawiony tego przywileju. Została z nim rozwiązana umowa na </w:t>
      </w:r>
      <w:r w:rsidRPr="00327280">
        <w:rPr>
          <w:rFonts w:ascii="Calibri" w:eastAsia="SimSun" w:hAnsi="Calibri" w:cs="Calibri"/>
          <w:kern w:val="3"/>
          <w:lang w:eastAsia="zh-CN" w:bidi="hi-IN"/>
        </w:rPr>
        <w:t></w:t>
      </w:r>
      <w:r w:rsidRPr="00327280">
        <w:rPr>
          <w:rFonts w:eastAsia="SimSun" w:cstheme="minorHAnsi"/>
          <w:kern w:val="3"/>
          <w:lang w:eastAsia="zh-CN" w:bidi="hi-IN"/>
        </w:rPr>
        <w:t xml:space="preserve">świadczenie usług ginekologicznych Trzcielu i w Pszczewie i prezes szpitala międzyrzeckiego szuka tej chwili lekarzy, którzy mogliby taką usługę tutaj zrobić. Wystosowaliśmy sam osobiście, wystosowałem w imieniu Rady właścicieli szpitala apel do doktora Klisza, aby jeśli ma takie możliwości, jeśli jest lekarz ginekolog, który chciałby taką praktykę w Trzcielu i w Pszczewie otworzyć, to szpital w międzyrzeczu jest gotowy podpisać z nim umowę. Jeśli chodzi o obwodnice Trzciela, jak Państwo wszyscy dobrze się orientujecie został ogłoszony przetarg na wykonanie robót budowlanych obwodnicy Trzciela bez odcinka bez 300 metrowego odcinka, który będzie wykonywała Dyrekcja Generalna Dróg i Autostrad. Wyłączyliśmy przetargu ten odcinek. W tej chwili został wyłoniony wykonawca tego odcinka. Pan dyrektor </w:t>
      </w:r>
      <w:proofErr w:type="spellStart"/>
      <w:r w:rsidRPr="00327280">
        <w:rPr>
          <w:rFonts w:eastAsia="SimSun" w:cstheme="minorHAnsi"/>
          <w:kern w:val="3"/>
          <w:lang w:eastAsia="zh-CN" w:bidi="hi-IN"/>
        </w:rPr>
        <w:t>Prochera</w:t>
      </w:r>
      <w:proofErr w:type="spellEnd"/>
      <w:r w:rsidRPr="00327280">
        <w:rPr>
          <w:rFonts w:eastAsia="SimSun" w:cstheme="minorHAnsi"/>
          <w:kern w:val="3"/>
          <w:lang w:eastAsia="zh-CN" w:bidi="hi-IN"/>
        </w:rPr>
        <w:t xml:space="preserve"> w imieniu Zarządu Powiatu Międzyrzeckiego jeszcze nie podpisał umowy, dlatego, że nie mamy jeszcze parafowanego czwór stronnego porozumienia w sprawie finansowania zadań inwestycyjnych, ale chcę państwu powiedzieć, że układanka finansowa, jaka się dokonała, jest już deklarowana. Ale, żeby podpisać umowę, musi być jeszcze parafowany przez Dyrekcję Generalną Dróg i Autostrad i przez Urząd Marszałkowski. Jak państwo wiecie, Urząd Marszałkowski podjął uchwałę budżetową, także zaplanował na przyszły rok wydatki związane z budową autostrady. Czekamy, tylko na decyzję i na gotowość podpisania tego porozumienia. Chcę państwu powiedzieć, że Wojewoda Lubuski w dalszym ciągu podtrzymuje także finansowanie. Jedna kwestia, która jest ważna to, że o 10 milionów wzrosło finansowanie tego zadania i jak Państwo dobrze wiecie na 2 podmiotach, czyli na Gminie Trzciel i na Powiecie Międzyrzeckim ciąży obowiązek zwiększenia własnego udziału </w:t>
      </w:r>
      <w:r w:rsidRPr="00327280">
        <w:rPr>
          <w:rFonts w:ascii="Calibri" w:eastAsia="SimSun" w:hAnsi="Calibri" w:cs="Calibri"/>
          <w:kern w:val="3"/>
          <w:lang w:eastAsia="zh-CN" w:bidi="hi-IN"/>
        </w:rPr>
        <w:t></w:t>
      </w:r>
      <w:r w:rsidRPr="00327280">
        <w:rPr>
          <w:rFonts w:eastAsia="SimSun" w:cstheme="minorHAnsi"/>
          <w:kern w:val="3"/>
          <w:lang w:eastAsia="zh-CN" w:bidi="hi-IN"/>
        </w:rPr>
        <w:t xml:space="preserve">średnio będzie to około 1.800.000,00 zł nadaną jednostkę organizacyjną. Dlatego państwo tutaj na bieżąco jesteście przez Pana Burmistrza o tym informowani i jeżeli przyjdzie do podpisania, to musimy mieć </w:t>
      </w:r>
      <w:r w:rsidRPr="00327280">
        <w:rPr>
          <w:rFonts w:ascii="Calibri" w:eastAsia="SimSun" w:hAnsi="Calibri" w:cs="Calibri"/>
          <w:kern w:val="3"/>
          <w:lang w:eastAsia="zh-CN" w:bidi="hi-IN"/>
        </w:rPr>
        <w:t></w:t>
      </w:r>
      <w:r w:rsidRPr="00327280">
        <w:rPr>
          <w:rFonts w:eastAsia="SimSun" w:cstheme="minorHAnsi"/>
          <w:kern w:val="3"/>
          <w:lang w:eastAsia="zh-CN" w:bidi="hi-IN"/>
        </w:rPr>
        <w:t>wiadomość, że taki wzrost dofinansowania będzie, jak gdyby prowadzony i w zasadzie to są wszystkie najważniejsze takie kwestie, które mają miejsce w tej chwili w zarządzie i w pracach Rady Powiatu. Mamy zaplanowane podjęcie uchwały budżetowej na 27 grudnia. Zapraszam Pana Przewodniczącego jeśli państwo chcecie uczestniczyć w tych obradach, toczyliście państwo jako radni macie takie prawo, jeśli są jakie</w:t>
      </w:r>
      <w:r w:rsidRPr="00327280">
        <w:rPr>
          <w:rFonts w:ascii="Calibri" w:eastAsia="SimSun" w:hAnsi="Calibri" w:cs="Calibri"/>
          <w:kern w:val="3"/>
          <w:lang w:eastAsia="zh-CN" w:bidi="hi-IN"/>
        </w:rPr>
        <w:t></w:t>
      </w:r>
      <w:r w:rsidRPr="00327280">
        <w:rPr>
          <w:rFonts w:eastAsia="SimSun" w:cstheme="minorHAnsi"/>
          <w:kern w:val="3"/>
          <w:lang w:eastAsia="zh-CN" w:bidi="hi-IN"/>
        </w:rPr>
        <w:t xml:space="preserve"> pytania, to bardzo proszę.”</w:t>
      </w:r>
    </w:p>
    <w:p w14:paraId="7755F396" w14:textId="77777777" w:rsidR="002B0551" w:rsidRPr="00327280" w:rsidRDefault="002B0551" w:rsidP="002B0551">
      <w:pPr>
        <w:jc w:val="both"/>
        <w:rPr>
          <w:rFonts w:cstheme="minorHAnsi"/>
        </w:rPr>
      </w:pPr>
    </w:p>
    <w:p w14:paraId="376EC358" w14:textId="77777777" w:rsidR="002B0551" w:rsidRPr="00327280" w:rsidRDefault="002B0551" w:rsidP="002B0551">
      <w:pPr>
        <w:jc w:val="both"/>
        <w:rPr>
          <w:rFonts w:cstheme="minorHAnsi"/>
        </w:rPr>
      </w:pPr>
      <w:r w:rsidRPr="00327280">
        <w:rPr>
          <w:rFonts w:cstheme="minorHAnsi"/>
          <w:b/>
          <w:bCs/>
        </w:rPr>
        <w:t>Przewodniczący RM</w:t>
      </w:r>
      <w:r w:rsidRPr="00327280">
        <w:rPr>
          <w:rFonts w:cstheme="minorHAnsi"/>
        </w:rPr>
        <w:t xml:space="preserve"> – „Dziękuję, Panie Darku za przedstawienie nam chyba najbardziej takich kluczowych pytań, jakie krążą w tej chwili po gminie po naszym mieście, które najbardziej nas dotyczą w tej chwili. No, myślę, że jaki</w:t>
      </w:r>
      <w:r w:rsidRPr="00327280">
        <w:rPr>
          <w:rFonts w:ascii="Calibri" w:hAnsi="Calibri" w:cs="Calibri"/>
        </w:rPr>
        <w:t></w:t>
      </w:r>
      <w:r w:rsidRPr="00327280">
        <w:rPr>
          <w:rFonts w:cstheme="minorHAnsi"/>
        </w:rPr>
        <w:t xml:space="preserve"> tam p</w:t>
      </w:r>
      <w:r w:rsidRPr="00327280">
        <w:rPr>
          <w:rFonts w:ascii="Calibri" w:hAnsi="Calibri" w:cs="Calibri"/>
        </w:rPr>
        <w:t>ł</w:t>
      </w:r>
      <w:r w:rsidRPr="00327280">
        <w:rPr>
          <w:rFonts w:cstheme="minorHAnsi"/>
        </w:rPr>
        <w:t>omyk nadziei tli si</w:t>
      </w:r>
      <w:r w:rsidRPr="00327280">
        <w:rPr>
          <w:rFonts w:ascii="Calibri" w:hAnsi="Calibri" w:cs="Calibri"/>
        </w:rPr>
        <w:t>ę</w:t>
      </w:r>
      <w:r w:rsidRPr="00327280">
        <w:rPr>
          <w:rFonts w:cstheme="minorHAnsi"/>
        </w:rPr>
        <w:t xml:space="preserve"> przynajmniej w zakresie obwodnicy Trzciela. Gorzej jest z sytuacją szpitala. Ale myślę, że życie może przynieść w najbliższym czasie jakie</w:t>
      </w:r>
      <w:r w:rsidRPr="00327280">
        <w:rPr>
          <w:rFonts w:ascii="Calibri" w:hAnsi="Calibri" w:cs="Calibri"/>
        </w:rPr>
        <w:t></w:t>
      </w:r>
      <w:r w:rsidRPr="00327280">
        <w:rPr>
          <w:rFonts w:cstheme="minorHAnsi"/>
        </w:rPr>
        <w:t xml:space="preserve"> pozytywne rozwi</w:t>
      </w:r>
      <w:r w:rsidRPr="00327280">
        <w:rPr>
          <w:rFonts w:ascii="Calibri" w:hAnsi="Calibri" w:cs="Calibri"/>
        </w:rPr>
        <w:t>ą</w:t>
      </w:r>
      <w:r w:rsidRPr="00327280">
        <w:rPr>
          <w:rFonts w:cstheme="minorHAnsi"/>
        </w:rPr>
        <w:t>zania i w tej kwestii.</w:t>
      </w:r>
    </w:p>
    <w:p w14:paraId="2F48D891" w14:textId="77777777" w:rsidR="002B0551" w:rsidRPr="00327280" w:rsidRDefault="002B0551" w:rsidP="002B0551">
      <w:pPr>
        <w:jc w:val="both"/>
        <w:rPr>
          <w:rFonts w:cstheme="minorHAnsi"/>
        </w:rPr>
      </w:pPr>
      <w:r w:rsidRPr="00327280">
        <w:rPr>
          <w:rFonts w:cstheme="minorHAnsi"/>
        </w:rPr>
        <w:t>Korzystając z tego, że Pan Burmistrz wrócił, chciałem też podziękować Panu Burmistrzowi za prace w przyszłorocznym budżecie który jest podjęty przez Radę i będzie powierzony Burmistrzowi do wykonania. No trudno, jak się Burmistrz zobowiązał, to teraz powiedziało się a to trzeba przynajmniej trochę pociągnąć jeszcze. Także myślę, że w tej chwili też możemy Burmistrzowi podziękować oklaskami. Bardzo miło by to było.”</w:t>
      </w:r>
    </w:p>
    <w:p w14:paraId="18A9051A" w14:textId="77777777" w:rsidR="002B0551" w:rsidRPr="00327280" w:rsidRDefault="002B0551" w:rsidP="002B0551">
      <w:pPr>
        <w:jc w:val="both"/>
        <w:rPr>
          <w:rFonts w:cstheme="minorHAnsi"/>
        </w:rPr>
      </w:pPr>
      <w:r w:rsidRPr="00327280">
        <w:rPr>
          <w:rFonts w:cstheme="minorHAnsi"/>
          <w:b/>
          <w:bCs/>
        </w:rPr>
        <w:t>Burmistrz Trzciela</w:t>
      </w:r>
      <w:r w:rsidRPr="00327280">
        <w:rPr>
          <w:rFonts w:cstheme="minorHAnsi"/>
        </w:rPr>
        <w:t xml:space="preserve"> – „Przewodniczący sprowokował to, chciałem serdecznie podziękować całej Radzie, Panu Przewodniczącemu za współpracę w tym roku, myślę że tych rzeczy, które się udało zrobić, jak przynajmniej rozpocząć jest bardzo dużo, aczkolwiek się chciało jeszcze więcej i chciałoby się te newralgiczne, które mamy tutaj Powiatem razem, żeby się rozpoczęły przynajmniej i żebyśmy mogli je </w:t>
      </w:r>
      <w:r w:rsidRPr="00327280">
        <w:rPr>
          <w:rFonts w:cstheme="minorHAnsi"/>
        </w:rPr>
        <w:lastRenderedPageBreak/>
        <w:t xml:space="preserve">kontynuować także serdecznie </w:t>
      </w:r>
      <w:proofErr w:type="spellStart"/>
      <w:r w:rsidRPr="00327280">
        <w:rPr>
          <w:rFonts w:cstheme="minorHAnsi"/>
        </w:rPr>
        <w:t>serdecznie</w:t>
      </w:r>
      <w:proofErr w:type="spellEnd"/>
      <w:r w:rsidRPr="00327280">
        <w:rPr>
          <w:rFonts w:cstheme="minorHAnsi"/>
        </w:rPr>
        <w:t xml:space="preserve"> dziękuję. Dziękuję również Pani Skarbnik, Panu Sekretarzowi, Radnym Powiatu, którzy też tu sami współpracują, sołtysom</w:t>
      </w:r>
      <w:r>
        <w:rPr>
          <w:rFonts w:cstheme="minorHAnsi"/>
        </w:rPr>
        <w:t xml:space="preserve"> </w:t>
      </w:r>
      <w:r w:rsidRPr="00327280">
        <w:rPr>
          <w:rFonts w:cstheme="minorHAnsi"/>
        </w:rPr>
        <w:t xml:space="preserve">za współpracę. Dziękuję bardzo wszystkim. I życzę na Nowy Rok tego najlepszego na </w:t>
      </w:r>
      <w:r>
        <w:rPr>
          <w:rFonts w:ascii="Calibri" w:hAnsi="Calibri" w:cs="Calibri"/>
        </w:rPr>
        <w:t>Ś</w:t>
      </w:r>
      <w:r w:rsidRPr="00327280">
        <w:rPr>
          <w:rFonts w:cstheme="minorHAnsi"/>
        </w:rPr>
        <w:t>wi</w:t>
      </w:r>
      <w:r w:rsidRPr="00327280">
        <w:rPr>
          <w:rFonts w:ascii="Calibri" w:hAnsi="Calibri" w:cs="Calibri"/>
        </w:rPr>
        <w:t>ę</w:t>
      </w:r>
      <w:r w:rsidRPr="00327280">
        <w:rPr>
          <w:rFonts w:cstheme="minorHAnsi"/>
        </w:rPr>
        <w:t>ta. A ten rok nowy, żeby był przy tej nowej władzy, być może spokojniejszy i lepszy. Dziękuję bardzo.”</w:t>
      </w:r>
    </w:p>
    <w:p w14:paraId="2735626E" w14:textId="77777777" w:rsidR="002B0551" w:rsidRPr="00327280" w:rsidRDefault="002B0551" w:rsidP="002B0551">
      <w:pPr>
        <w:jc w:val="both"/>
        <w:rPr>
          <w:rFonts w:cstheme="minorHAnsi"/>
        </w:rPr>
      </w:pPr>
    </w:p>
    <w:p w14:paraId="460DE157" w14:textId="77777777" w:rsidR="002B0551" w:rsidRPr="00327280" w:rsidRDefault="002B0551" w:rsidP="002B0551">
      <w:pPr>
        <w:jc w:val="both"/>
        <w:rPr>
          <w:rFonts w:cstheme="minorHAnsi"/>
        </w:rPr>
      </w:pPr>
      <w:r w:rsidRPr="00327280">
        <w:rPr>
          <w:rFonts w:cstheme="minorHAnsi"/>
          <w:b/>
          <w:bCs/>
        </w:rPr>
        <w:t>Przewodniczący RM</w:t>
      </w:r>
      <w:r w:rsidRPr="00327280">
        <w:rPr>
          <w:rFonts w:cstheme="minorHAnsi"/>
        </w:rPr>
        <w:t xml:space="preserve"> – „Korzystając z tego, że jest taki moment na podziękowania. Chciałbym też w tym momencie jeszcze podziękować naszej pracownicy biura Rady Pani Andżelice, która dzielnie nas wszystkich tutaj wspiera. Pomaga nam, jak może i bardzo dobrze to jej wychodzi. Także myślę, że będzie to zdaniem wszystkich, jeżeli też podziękujemy kwiatami i brawami Pani Andżelice za miniony rok. Proszę, przechodzimy do wolnych wniosków.</w:t>
      </w:r>
    </w:p>
    <w:p w14:paraId="1D8A961B" w14:textId="77777777" w:rsidR="002B0551" w:rsidRPr="00327280" w:rsidRDefault="002B0551" w:rsidP="002B0551">
      <w:pPr>
        <w:jc w:val="both"/>
        <w:rPr>
          <w:rFonts w:cstheme="minorHAnsi"/>
        </w:rPr>
      </w:pPr>
      <w:r w:rsidRPr="00327280">
        <w:rPr>
          <w:rFonts w:cstheme="minorHAnsi"/>
        </w:rPr>
        <w:t>Proszę, Panie sołtysie.”</w:t>
      </w:r>
    </w:p>
    <w:p w14:paraId="68AD58EE" w14:textId="77777777" w:rsidR="002B0551" w:rsidRPr="00327280" w:rsidRDefault="002B0551" w:rsidP="002B0551">
      <w:pPr>
        <w:jc w:val="both"/>
        <w:rPr>
          <w:rFonts w:cstheme="minorHAnsi"/>
        </w:rPr>
      </w:pPr>
    </w:p>
    <w:p w14:paraId="5D399B78" w14:textId="77777777" w:rsidR="002B0551" w:rsidRPr="00327280" w:rsidRDefault="002B0551" w:rsidP="002B0551">
      <w:pPr>
        <w:jc w:val="both"/>
        <w:rPr>
          <w:rFonts w:cstheme="minorHAnsi"/>
        </w:rPr>
      </w:pPr>
      <w:r w:rsidRPr="00327280">
        <w:rPr>
          <w:rFonts w:cstheme="minorHAnsi"/>
          <w:b/>
          <w:bCs/>
        </w:rPr>
        <w:t>Sołtys Józef Jęcz</w:t>
      </w:r>
      <w:r w:rsidRPr="00327280">
        <w:rPr>
          <w:rFonts w:cstheme="minorHAnsi"/>
        </w:rPr>
        <w:t xml:space="preserve"> – „Panie Przewodniczący, Szanowna Rado, Panie Burmistrzu, ja mam do Pana radnego powiatowego jeszcze pytanie, wyczerpał Pan prawie moje te co miałem w zamyśle pytania ale mam 1 pytanie 2 pytania jak zamknie się obwodnica jakim budżetem kosztem i następne pytanie czy w nowym budżecie będzie przewidziana naprawa mostu w Trzcielu, drogi na Żydowo, z </w:t>
      </w:r>
      <w:proofErr w:type="spellStart"/>
      <w:r w:rsidRPr="00327280">
        <w:rPr>
          <w:rFonts w:cstheme="minorHAnsi"/>
        </w:rPr>
        <w:t>Żydowado</w:t>
      </w:r>
      <w:proofErr w:type="spellEnd"/>
      <w:r w:rsidRPr="00327280">
        <w:rPr>
          <w:rFonts w:cstheme="minorHAnsi"/>
        </w:rPr>
        <w:t xml:space="preserve"> Bukowca i z </w:t>
      </w:r>
      <w:proofErr w:type="spellStart"/>
      <w:r w:rsidRPr="00327280">
        <w:rPr>
          <w:rFonts w:cstheme="minorHAnsi"/>
        </w:rPr>
        <w:t>Lutola</w:t>
      </w:r>
      <w:proofErr w:type="spellEnd"/>
      <w:r w:rsidRPr="00327280">
        <w:rPr>
          <w:rFonts w:cstheme="minorHAnsi"/>
        </w:rPr>
        <w:t xml:space="preserve"> Mokrego do Dąbrówki?”</w:t>
      </w:r>
    </w:p>
    <w:p w14:paraId="060E31D9" w14:textId="77777777" w:rsidR="002B0551" w:rsidRPr="00327280" w:rsidRDefault="002B0551" w:rsidP="002B0551">
      <w:pPr>
        <w:jc w:val="both"/>
        <w:rPr>
          <w:rFonts w:eastAsia="SimSun" w:cstheme="minorHAnsi"/>
          <w:kern w:val="3"/>
          <w:lang w:eastAsia="zh-CN" w:bidi="hi-IN"/>
        </w:rPr>
      </w:pPr>
      <w:r w:rsidRPr="00327280">
        <w:rPr>
          <w:rFonts w:eastAsia="SimSun" w:cstheme="minorHAnsi"/>
          <w:b/>
          <w:bCs/>
          <w:kern w:val="3"/>
          <w:lang w:eastAsia="zh-CN" w:bidi="hi-IN"/>
        </w:rPr>
        <w:t>Radny Powiatu Dariusz Orzeszko</w:t>
      </w:r>
      <w:r w:rsidRPr="00327280">
        <w:rPr>
          <w:rFonts w:eastAsia="SimSun" w:cstheme="minorHAnsi"/>
          <w:kern w:val="3"/>
          <w:lang w:eastAsia="zh-CN" w:bidi="hi-IN"/>
        </w:rPr>
        <w:t xml:space="preserve"> – „Odpowiadając na pytanie pierwsze, Panie sołtysie ostateczna kwota budowy obwodnicy Trzciel wraz z tym odcinkiem, który będzie wykonywała Dyrekcja Generalna, będzie dopiero ujawniona po całkowitym rozstrzygnięciu naszego przetargu mamy w tej chwili zabezpieczone w budżecie w całej składance na inwestycje około 41 milionów tam z groszami. My jako Powiat międzyrzecki ogłosiliśmy specyfikację przetargową, która w tej chwili wynosi26 milionów złotych, ale nie liczymy tutaj tego odcinka, które wykona Dyrekcja Generalna Dróg i Autostrad. O tym, ile będzie kosztowała ta inwestycja i czy w ogóle dojdzie do podpisania umowy bo jeszcze raz powtarzam my jako te porozumienie, które będzie finansowało inwestycje, jest gotowa i mamy deklaratywne pieniążki deklaratywne. Powtarzam, ale one będą dopiero wtedy użyte, kiedy zostanie na dokumencie podpisany, złożone podpisy 4 stron. Dlatego też, jeśli Pan mnie pyta, ile będzie kosztowało, nie wiem, nie wiem, bo ja nie wiem, ile będzie wynosiła ostateczna specyfikacja. Znamy natomiast układ finansowania, który jest ogólnie znany 80% po stronie Urzędu Marszałkowskiego i Urzędu Wojewódzkiego wróć 10% po naszej stronie. Dlatego proszę państwa o tym, jak będzie odpowiem państwu w styczniu, kiedy zostanie podpisana umowa na wykonanie tego. Drugie pytanie chodzi o to, czy zabezpieczono tak pozwoli Pan, że powiem bardzo krótko. Tak jak państwo macie zaplanowane wydatki inwestycyjne, tak samo Powiat międzyrzecki jest zobowiązany do realizacji tak zwanej mapy drogowej Powiatu międzyrzeckiego na inwestycje drogowe. Most w Trzcielu jest dużą inwestycją, dużym przedsięwzięciem, który będzie realizowany w roku 2025. Inie mówimy tutaj o jakich</w:t>
      </w:r>
      <w:r w:rsidRPr="00327280">
        <w:rPr>
          <w:rFonts w:ascii="Calibri" w:eastAsia="SimSun" w:hAnsi="Calibri" w:cs="Calibri"/>
          <w:kern w:val="3"/>
          <w:lang w:eastAsia="zh-CN" w:bidi="hi-IN"/>
        </w:rPr>
        <w:t></w:t>
      </w:r>
      <w:r w:rsidRPr="00327280">
        <w:rPr>
          <w:rFonts w:eastAsia="SimSun" w:cstheme="minorHAnsi"/>
          <w:kern w:val="3"/>
          <w:lang w:eastAsia="zh-CN" w:bidi="hi-IN"/>
        </w:rPr>
        <w:t xml:space="preserve"> sprawach, bardzo kosmetycznych, tylko m</w:t>
      </w:r>
      <w:r w:rsidRPr="00327280">
        <w:rPr>
          <w:rFonts w:ascii="Calibri" w:eastAsia="SimSun" w:hAnsi="Calibri" w:cs="Calibri"/>
          <w:kern w:val="3"/>
          <w:lang w:eastAsia="zh-CN" w:bidi="hi-IN"/>
        </w:rPr>
        <w:t>ó</w:t>
      </w:r>
      <w:r w:rsidRPr="00327280">
        <w:rPr>
          <w:rFonts w:eastAsia="SimSun" w:cstheme="minorHAnsi"/>
          <w:kern w:val="3"/>
          <w:lang w:eastAsia="zh-CN" w:bidi="hi-IN"/>
        </w:rPr>
        <w:t>wimy o inwestycji, czyli zdjęcie wszelkiego nakładu tego bitumicznego, aż do samego łoża mostu gruntowna naprawa nośnika, a także nowa nadbudowa tego mostu, tak, żeby ten most znowu służył nam na dziesiątki lat w budżecie Starostwa międzyrzeckiego zaplanowaliśmy kwotę</w:t>
      </w:r>
      <w:r>
        <w:rPr>
          <w:rFonts w:eastAsia="SimSun" w:cstheme="minorHAnsi"/>
          <w:kern w:val="3"/>
          <w:lang w:eastAsia="zh-CN" w:bidi="hi-IN"/>
        </w:rPr>
        <w:t xml:space="preserve"> </w:t>
      </w:r>
      <w:r w:rsidRPr="00327280">
        <w:rPr>
          <w:rFonts w:eastAsia="SimSun" w:cstheme="minorHAnsi"/>
          <w:kern w:val="3"/>
          <w:lang w:eastAsia="zh-CN" w:bidi="hi-IN"/>
        </w:rPr>
        <w:t xml:space="preserve">100.000,00 zł na opracowanie planów projektowych. Mamy całe 24-rty na to, żeby to zrealizować i 2025 na zrealizowanie tej inwestycji i to jeśli chodzi o pańskie pytanie. Szanowni Państwo, my znamy potrzeby i już od wielu lat ja z państwem współpracuję piąty rok. Znamy potrzeby inwestycyjne innych dróg jakie państwo mówicie, ale niestety nie zostały one zapisane. Nie zostały one zapisane w naszej mapie drogowej poza jedną inwestycją, która została wstrzymana. My ją w dalszym ciągu mamy w swoim planie, jest to przebudowa drogi </w:t>
      </w:r>
      <w:proofErr w:type="spellStart"/>
      <w:r w:rsidRPr="00327280">
        <w:rPr>
          <w:rFonts w:eastAsia="SimSun" w:cstheme="minorHAnsi"/>
          <w:kern w:val="3"/>
          <w:lang w:eastAsia="zh-CN" w:bidi="hi-IN"/>
        </w:rPr>
        <w:t>Łagowiec</w:t>
      </w:r>
      <w:proofErr w:type="spellEnd"/>
      <w:r w:rsidRPr="00327280">
        <w:rPr>
          <w:rFonts w:eastAsia="SimSun" w:cstheme="minorHAnsi"/>
          <w:kern w:val="3"/>
          <w:lang w:eastAsia="zh-CN" w:bidi="hi-IN"/>
        </w:rPr>
        <w:t xml:space="preserve">-Brójce i proszę państwa, czekamy. Czekamy na sytuację, w której będziemy mogli znowu partycypować </w:t>
      </w:r>
      <w:r w:rsidRPr="00327280">
        <w:rPr>
          <w:rFonts w:eastAsia="SimSun" w:cstheme="minorHAnsi"/>
          <w:kern w:val="3"/>
          <w:lang w:eastAsia="zh-CN" w:bidi="hi-IN"/>
        </w:rPr>
        <w:lastRenderedPageBreak/>
        <w:t>środkach i Powiat międzyrzecki będzie stać na tą inwestycję. W tej chwili musicie państwo wiedzieć jedną rzecz, że lwią część dochodów własnych Powiatu międzyrzeckiego przeznaczamy na dokapitalizowanie szpitala międzyrzeckiego. Chcę powiedzieć, że jestem tylko jednym 18 radnych, którzy pracuje w tej Radzie. Mamy priorytety, jeśli chodzi o naszą koalicję rządzącą, to jest obwodnica Trzciela. To jest to były 2 domy dziecka, które zostały zrealizowane i modernizacja, a także rozbudowa i utrzymanie szpitala międzyrzeckiego. Ito tylko tyle.”</w:t>
      </w:r>
    </w:p>
    <w:p w14:paraId="699B10D8" w14:textId="77777777" w:rsidR="002B0551" w:rsidRPr="00327280" w:rsidRDefault="002B0551" w:rsidP="002B0551">
      <w:pPr>
        <w:jc w:val="both"/>
        <w:rPr>
          <w:rFonts w:cstheme="minorHAnsi"/>
        </w:rPr>
      </w:pPr>
      <w:r w:rsidRPr="00327280">
        <w:rPr>
          <w:rFonts w:eastAsia="SimSun" w:cstheme="minorHAnsi"/>
          <w:b/>
          <w:bCs/>
          <w:kern w:val="3"/>
          <w:lang w:eastAsia="zh-CN" w:bidi="hi-IN"/>
        </w:rPr>
        <w:t>Przewodniczący RM</w:t>
      </w:r>
      <w:r w:rsidRPr="00327280">
        <w:rPr>
          <w:rFonts w:eastAsia="SimSun" w:cstheme="minorHAnsi"/>
          <w:kern w:val="3"/>
          <w:lang w:eastAsia="zh-CN" w:bidi="hi-IN"/>
        </w:rPr>
        <w:t xml:space="preserve"> – „ja w swoim imieniu bardzo też chciałbym podziękować. Przede wszystkim Burmistrzowi. A jeszcze wcześniej Pani Skarbnik za współpracę z Radą, Panu Sekretarzowi za pomoc prawną, tutaj na naszych posiedzeniach. I przede wszystkim radnym i sołtysom, którzy brali udział czynny w tych posiedzeniach sesji Rady Miejskiej.Za to, że zrobiliśmy bardzo dużo dzięki temu, że była zgoda była chęć współpracy. I był mądry podział </w:t>
      </w:r>
      <w:r w:rsidRPr="00327280">
        <w:rPr>
          <w:rFonts w:ascii="Calibri" w:eastAsia="SimSun" w:hAnsi="Calibri" w:cs="Calibri"/>
          <w:kern w:val="3"/>
          <w:lang w:eastAsia="zh-CN" w:bidi="hi-IN"/>
        </w:rPr>
        <w:t></w:t>
      </w:r>
      <w:r w:rsidRPr="00327280">
        <w:rPr>
          <w:rFonts w:eastAsia="SimSun" w:cstheme="minorHAnsi"/>
          <w:kern w:val="3"/>
          <w:lang w:eastAsia="zh-CN" w:bidi="hi-IN"/>
        </w:rPr>
        <w:t>środków tych, które były w naszym zakresie tutaj do podziału. Też dziękuję Panu Burmistrzowi za pozyskiwanie ogromnej części środków pochodzących spoza budżetu gminy z innych źródeł finansowania. Dziękuję wszystkim stowarzyszeniom, klubom sportowym i wszystkim dyrektorom jednostek organizacyjnych w naszej gminie. Za, moim zdaniem wzorową pracę każdemu się mogą zdarzyć jakieś potknięcia czasie pracy. Rok jest bardzo długi. Problemów jest cała masa, a człowiek jest istotą, która nieraz jest w różnej formie, może być zmęczony, może czego</w:t>
      </w:r>
      <w:r w:rsidRPr="00327280">
        <w:rPr>
          <w:rFonts w:ascii="Calibri" w:eastAsia="SimSun" w:hAnsi="Calibri" w:cs="Calibri"/>
          <w:kern w:val="3"/>
          <w:lang w:eastAsia="zh-CN" w:bidi="hi-IN"/>
        </w:rPr>
        <w:t></w:t>
      </w:r>
      <w:r w:rsidRPr="00327280">
        <w:rPr>
          <w:rFonts w:eastAsia="SimSun" w:cstheme="minorHAnsi"/>
          <w:kern w:val="3"/>
          <w:lang w:eastAsia="zh-CN" w:bidi="hi-IN"/>
        </w:rPr>
        <w:t xml:space="preserve"> zapomnie</w:t>
      </w:r>
      <w:r w:rsidRPr="00327280">
        <w:rPr>
          <w:rFonts w:ascii="Calibri" w:eastAsia="SimSun" w:hAnsi="Calibri" w:cs="Calibri"/>
          <w:kern w:val="3"/>
          <w:lang w:eastAsia="zh-CN" w:bidi="hi-IN"/>
        </w:rPr>
        <w:t>ć</w:t>
      </w:r>
      <w:r w:rsidRPr="00327280">
        <w:rPr>
          <w:rFonts w:eastAsia="SimSun" w:cstheme="minorHAnsi"/>
          <w:kern w:val="3"/>
          <w:lang w:eastAsia="zh-CN" w:bidi="hi-IN"/>
        </w:rPr>
        <w:t>. Może czego</w:t>
      </w:r>
      <w:r w:rsidRPr="00327280">
        <w:rPr>
          <w:rFonts w:ascii="Calibri" w:eastAsia="SimSun" w:hAnsi="Calibri" w:cs="Calibri"/>
          <w:kern w:val="3"/>
          <w:lang w:eastAsia="zh-CN" w:bidi="hi-IN"/>
        </w:rPr>
        <w:t></w:t>
      </w:r>
      <w:r w:rsidRPr="00327280">
        <w:rPr>
          <w:rFonts w:eastAsia="SimSun" w:cstheme="minorHAnsi"/>
          <w:kern w:val="3"/>
          <w:lang w:eastAsia="zh-CN" w:bidi="hi-IN"/>
        </w:rPr>
        <w:t xml:space="preserve"> nie dopatrze</w:t>
      </w:r>
      <w:r w:rsidRPr="00327280">
        <w:rPr>
          <w:rFonts w:ascii="Calibri" w:eastAsia="SimSun" w:hAnsi="Calibri" w:cs="Calibri"/>
          <w:kern w:val="3"/>
          <w:lang w:eastAsia="zh-CN" w:bidi="hi-IN"/>
        </w:rPr>
        <w:t>ć</w:t>
      </w:r>
      <w:r w:rsidRPr="00327280">
        <w:rPr>
          <w:rFonts w:eastAsia="SimSun" w:cstheme="minorHAnsi"/>
          <w:kern w:val="3"/>
          <w:lang w:eastAsia="zh-CN" w:bidi="hi-IN"/>
        </w:rPr>
        <w:t xml:space="preserve">. Ale wydaje mi się, że całokształt wszystkich tutaj naszych jednostek organizacyjnych bardzo dobrze </w:t>
      </w:r>
      <w:r w:rsidRPr="00327280">
        <w:rPr>
          <w:rFonts w:ascii="Calibri" w:eastAsia="SimSun" w:hAnsi="Calibri" w:cs="Calibri"/>
          <w:kern w:val="3"/>
          <w:lang w:eastAsia="zh-CN" w:bidi="hi-IN"/>
        </w:rPr>
        <w:t></w:t>
      </w:r>
      <w:r w:rsidRPr="00327280">
        <w:rPr>
          <w:rFonts w:eastAsia="SimSun" w:cstheme="minorHAnsi"/>
          <w:kern w:val="3"/>
          <w:lang w:eastAsia="zh-CN" w:bidi="hi-IN"/>
        </w:rPr>
        <w:t>świadczy o tym, że nasza gmina jest dobrze zorganizowana i pracuje dobrze dla swoich obywateli. Dla naszych wszystkich mieszkańców gminy, którzy śledzą nasze obrady, chciałbym życzyć Wesołych, Spokojnych, Rodzinnych Świąt i zakończenia tego roku w jak najlepszej formie, że tak powiem. I mieć, żebyście mieli nadzieję na rozpoczęcie przyszłego roku i z nową siłą z nową werwą weszli w ten rok i dalej nas wspierali tutaj. Jeżeli jest taka wasza wola. I myślę, że to by było z mojej strony wszystko. Ogólnie powiem Wesołych Świąt. Dziękuję bardzo.”</w:t>
      </w:r>
    </w:p>
    <w:p w14:paraId="7CE22574" w14:textId="77777777" w:rsidR="002B0551"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r w:rsidRPr="00327280">
        <w:rPr>
          <w:rFonts w:eastAsia="Andale Sans UI" w:cstheme="minorHAnsi"/>
          <w:b/>
          <w:bCs/>
          <w:kern w:val="3"/>
          <w:u w:val="single"/>
        </w:rPr>
        <w:t>Ad.2</w:t>
      </w:r>
      <w:r>
        <w:rPr>
          <w:rFonts w:eastAsia="Andale Sans UI" w:cstheme="minorHAnsi"/>
          <w:b/>
          <w:bCs/>
          <w:kern w:val="3"/>
          <w:u w:val="single"/>
        </w:rPr>
        <w:t>1</w:t>
      </w:r>
      <w:r w:rsidRPr="00327280">
        <w:rPr>
          <w:rFonts w:eastAsia="Andale Sans UI" w:cstheme="minorHAnsi"/>
          <w:b/>
          <w:bCs/>
          <w:kern w:val="3"/>
          <w:u w:val="single"/>
        </w:rPr>
        <w:t>:</w:t>
      </w:r>
    </w:p>
    <w:p w14:paraId="0AC3BE11" w14:textId="77777777" w:rsidR="002B0551" w:rsidRDefault="002B0551" w:rsidP="002B0551">
      <w:pPr>
        <w:widowControl w:val="0"/>
        <w:tabs>
          <w:tab w:val="left" w:pos="1380"/>
        </w:tabs>
        <w:suppressAutoHyphens/>
        <w:autoSpaceDN w:val="0"/>
        <w:spacing w:after="0" w:line="240" w:lineRule="auto"/>
        <w:jc w:val="both"/>
        <w:textAlignment w:val="baseline"/>
        <w:rPr>
          <w:rFonts w:eastAsia="SimSun" w:cstheme="minorHAnsi"/>
          <w:b/>
          <w:bCs/>
          <w:kern w:val="3"/>
          <w:lang w:eastAsia="zh-CN" w:bidi="hi-IN"/>
        </w:rPr>
      </w:pPr>
      <w:r w:rsidRPr="00327280">
        <w:rPr>
          <w:rFonts w:eastAsia="SimSun" w:cstheme="minorHAnsi"/>
          <w:kern w:val="3"/>
          <w:lang w:eastAsia="zh-CN" w:bidi="hi-IN"/>
        </w:rPr>
        <w:t>Zakończenie sesji.</w:t>
      </w:r>
      <w:r w:rsidRPr="00327280">
        <w:rPr>
          <w:rFonts w:eastAsia="SimSun" w:cstheme="minorHAnsi"/>
          <w:b/>
          <w:bCs/>
          <w:kern w:val="3"/>
          <w:lang w:eastAsia="zh-CN" w:bidi="hi-IN"/>
        </w:rPr>
        <w:t xml:space="preserve">  </w:t>
      </w:r>
    </w:p>
    <w:p w14:paraId="125F4D72" w14:textId="77777777" w:rsidR="002B0551" w:rsidRDefault="002B0551" w:rsidP="002B0551">
      <w:pPr>
        <w:widowControl w:val="0"/>
        <w:tabs>
          <w:tab w:val="left" w:pos="1380"/>
        </w:tabs>
        <w:suppressAutoHyphens/>
        <w:autoSpaceDN w:val="0"/>
        <w:spacing w:after="0" w:line="240" w:lineRule="auto"/>
        <w:jc w:val="both"/>
        <w:textAlignment w:val="baseline"/>
        <w:rPr>
          <w:rFonts w:eastAsia="SimSun" w:cstheme="minorHAnsi"/>
          <w:b/>
          <w:bCs/>
          <w:kern w:val="3"/>
          <w:lang w:eastAsia="zh-CN" w:bidi="hi-IN"/>
        </w:rPr>
      </w:pPr>
    </w:p>
    <w:p w14:paraId="6D2ADBE3"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val="de-DE" w:eastAsia="ja-JP" w:bidi="fa-IR"/>
        </w:rPr>
      </w:pPr>
      <w:r w:rsidRPr="006476F2">
        <w:rPr>
          <w:rFonts w:eastAsia="Andale Sans UI" w:cstheme="minorHAnsi"/>
          <w:kern w:val="3"/>
          <w:lang w:bidi="fa-IR"/>
        </w:rPr>
        <w:t>Wobec wyczerpania obrad sesji, jak również braku głosów w dyskusji,</w:t>
      </w:r>
      <w:r w:rsidRPr="006476F2">
        <w:rPr>
          <w:rFonts w:eastAsia="Andale Sans UI" w:cstheme="minorHAnsi"/>
          <w:b/>
          <w:bCs/>
          <w:kern w:val="3"/>
          <w:lang w:bidi="fa-IR"/>
        </w:rPr>
        <w:t xml:space="preserve"> Przewodniczący obrad zamknął XLV</w:t>
      </w:r>
      <w:r>
        <w:rPr>
          <w:rFonts w:eastAsia="Andale Sans UI" w:cstheme="minorHAnsi"/>
          <w:b/>
          <w:bCs/>
          <w:kern w:val="3"/>
          <w:lang w:bidi="fa-IR"/>
        </w:rPr>
        <w:t>III</w:t>
      </w:r>
      <w:r w:rsidRPr="006476F2">
        <w:rPr>
          <w:rFonts w:eastAsia="Andale Sans UI" w:cstheme="minorHAnsi"/>
          <w:b/>
          <w:bCs/>
          <w:kern w:val="3"/>
          <w:lang w:bidi="fa-IR"/>
        </w:rPr>
        <w:t xml:space="preserve"> Sesję Rady Miejskiej w Trzcielu,</w:t>
      </w:r>
      <w:r w:rsidRPr="006476F2">
        <w:rPr>
          <w:rFonts w:eastAsia="Andale Sans UI" w:cstheme="minorHAnsi"/>
          <w:kern w:val="3"/>
          <w:lang w:bidi="fa-IR"/>
        </w:rPr>
        <w:t xml:space="preserve"> dziękując radnym za przybycie oraz czynny udział w obradach. </w:t>
      </w:r>
    </w:p>
    <w:p w14:paraId="20428CA0"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b/>
          <w:bCs/>
          <w:kern w:val="3"/>
          <w:lang w:bidi="fa-IR"/>
        </w:rPr>
      </w:pPr>
    </w:p>
    <w:p w14:paraId="3419A507"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r w:rsidRPr="006476F2">
        <w:rPr>
          <w:rFonts w:eastAsia="Andale Sans UI" w:cstheme="minorHAnsi"/>
          <w:kern w:val="3"/>
          <w:lang w:bidi="fa-IR"/>
        </w:rPr>
        <w:t>Zakończenie sesji nastąpiło o godz. 13.</w:t>
      </w:r>
      <w:r>
        <w:rPr>
          <w:rFonts w:eastAsia="Andale Sans UI" w:cstheme="minorHAnsi"/>
          <w:kern w:val="3"/>
          <w:lang w:bidi="fa-IR"/>
        </w:rPr>
        <w:t>3</w:t>
      </w:r>
      <w:r w:rsidRPr="006476F2">
        <w:rPr>
          <w:rFonts w:eastAsia="Andale Sans UI" w:cstheme="minorHAnsi"/>
          <w:kern w:val="3"/>
          <w:lang w:bidi="fa-IR"/>
        </w:rPr>
        <w:t>0</w:t>
      </w:r>
    </w:p>
    <w:p w14:paraId="56DCBB48" w14:textId="77777777" w:rsidR="002B0551"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6D09ACC5" w14:textId="77777777" w:rsidR="002B0551"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2735E5D3"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59BE84A0"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eastAsia="ja-JP" w:bidi="fa-IR"/>
        </w:rPr>
      </w:pPr>
      <w:r w:rsidRPr="006476F2">
        <w:rPr>
          <w:rFonts w:eastAsia="Andale Sans UI" w:cstheme="minorHAnsi"/>
          <w:kern w:val="3"/>
          <w:lang w:eastAsia="ja-JP" w:bidi="fa-IR"/>
        </w:rPr>
        <w:t>Na tym protokół zakończono i podpisano.</w:t>
      </w:r>
    </w:p>
    <w:p w14:paraId="7CF2D812"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r w:rsidRPr="006476F2">
        <w:rPr>
          <w:rFonts w:eastAsia="Andale Sans UI" w:cstheme="minorHAnsi"/>
          <w:kern w:val="3"/>
          <w:lang w:bidi="fa-IR"/>
        </w:rPr>
        <w:t xml:space="preserve"> </w:t>
      </w:r>
    </w:p>
    <w:p w14:paraId="0B58249A"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4F80D760"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val="de-DE" w:eastAsia="ja-JP" w:bidi="fa-IR"/>
        </w:rPr>
      </w:pPr>
    </w:p>
    <w:p w14:paraId="1CD356E4"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r w:rsidRPr="006476F2">
        <w:rPr>
          <w:rFonts w:eastAsia="Andale Sans UI" w:cstheme="minorHAnsi"/>
          <w:kern w:val="3"/>
          <w:lang w:bidi="fa-IR"/>
        </w:rPr>
        <w:t xml:space="preserve">                                                                                                        Przewodniczący Rady Miejskiej </w:t>
      </w:r>
    </w:p>
    <w:p w14:paraId="72B93A92"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r w:rsidRPr="006476F2">
        <w:rPr>
          <w:rFonts w:eastAsia="Andale Sans UI" w:cstheme="minorHAnsi"/>
          <w:kern w:val="3"/>
          <w:lang w:bidi="fa-IR"/>
        </w:rPr>
        <w:t xml:space="preserve">                                                                                                                  Jacek Marciniak      </w:t>
      </w:r>
    </w:p>
    <w:p w14:paraId="4708F9C3"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3E627818"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62A60AC8"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r w:rsidRPr="006476F2">
        <w:rPr>
          <w:rFonts w:eastAsia="Andale Sans UI" w:cstheme="minorHAnsi"/>
          <w:kern w:val="3"/>
          <w:lang w:bidi="fa-IR"/>
        </w:rPr>
        <w:t xml:space="preserve"> Protokołowała:                                                       </w:t>
      </w:r>
    </w:p>
    <w:p w14:paraId="16F8813C"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val="de-DE" w:eastAsia="ja-JP" w:bidi="fa-IR"/>
        </w:rPr>
      </w:pPr>
      <w:r w:rsidRPr="006476F2">
        <w:rPr>
          <w:rFonts w:eastAsia="Andale Sans UI" w:cstheme="minorHAnsi"/>
          <w:kern w:val="3"/>
          <w:lang w:bidi="fa-IR"/>
        </w:rPr>
        <w:t xml:space="preserve"> Andżelika Kapała                                                                                                        </w:t>
      </w:r>
    </w:p>
    <w:p w14:paraId="5682A7D2"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6D6D1900" w14:textId="77777777" w:rsidR="002B0551" w:rsidRPr="006476F2" w:rsidRDefault="002B0551" w:rsidP="002B0551">
      <w:pPr>
        <w:widowControl w:val="0"/>
        <w:shd w:val="clear" w:color="auto" w:fill="FFFFFF"/>
        <w:tabs>
          <w:tab w:val="left" w:pos="1380"/>
        </w:tabs>
        <w:suppressAutoHyphens/>
        <w:autoSpaceDN w:val="0"/>
        <w:spacing w:after="0" w:line="240" w:lineRule="auto"/>
        <w:jc w:val="both"/>
        <w:textAlignment w:val="baseline"/>
        <w:rPr>
          <w:rFonts w:eastAsia="Andale Sans UI" w:cstheme="minorHAnsi"/>
          <w:kern w:val="3"/>
          <w:lang w:bidi="fa-IR"/>
        </w:rPr>
      </w:pPr>
    </w:p>
    <w:p w14:paraId="0D64FC8E" w14:textId="77777777" w:rsidR="002B0551" w:rsidRPr="006476F2" w:rsidRDefault="002B0551" w:rsidP="002B0551">
      <w:pPr>
        <w:widowControl w:val="0"/>
        <w:suppressAutoHyphens/>
        <w:autoSpaceDN w:val="0"/>
        <w:spacing w:after="0" w:line="240" w:lineRule="auto"/>
        <w:rPr>
          <w:rFonts w:eastAsia="Andale Sans UI" w:cstheme="minorHAnsi"/>
          <w:kern w:val="3"/>
          <w:lang w:eastAsia="ja-JP" w:bidi="fa-IR"/>
        </w:rPr>
      </w:pPr>
      <w:r w:rsidRPr="006476F2">
        <w:rPr>
          <w:rFonts w:eastAsia="Andale Sans UI" w:cstheme="minorHAnsi"/>
          <w:kern w:val="3"/>
          <w:lang w:bidi="fa-IR"/>
        </w:rPr>
        <w:t xml:space="preserve"> </w:t>
      </w:r>
      <w:r w:rsidRPr="006476F2">
        <w:rPr>
          <w:rFonts w:eastAsia="Andale Sans UI" w:cstheme="minorHAnsi"/>
          <w:kern w:val="3"/>
          <w:lang w:val="de-DE" w:eastAsia="ja-JP" w:bidi="fa-IR"/>
        </w:rPr>
        <w:t xml:space="preserve">W </w:t>
      </w:r>
      <w:r w:rsidRPr="006476F2">
        <w:rPr>
          <w:rFonts w:eastAsia="Andale Sans UI" w:cstheme="minorHAnsi"/>
          <w:kern w:val="3"/>
          <w:lang w:eastAsia="ja-JP" w:bidi="fa-IR"/>
        </w:rPr>
        <w:t>załączeniu do protokołu:</w:t>
      </w:r>
    </w:p>
    <w:p w14:paraId="76398842" w14:textId="77777777" w:rsidR="002B0551" w:rsidRPr="006476F2" w:rsidRDefault="002B0551" w:rsidP="002B0551">
      <w:pPr>
        <w:widowControl w:val="0"/>
        <w:suppressAutoHyphens/>
        <w:autoSpaceDN w:val="0"/>
        <w:spacing w:after="0" w:line="240" w:lineRule="auto"/>
        <w:rPr>
          <w:rFonts w:eastAsia="Times New Roman" w:cstheme="minorHAnsi"/>
          <w:lang w:eastAsia="pl-PL"/>
        </w:rPr>
      </w:pPr>
    </w:p>
    <w:p w14:paraId="182D406B" w14:textId="77777777" w:rsidR="002B0551" w:rsidRPr="006476F2" w:rsidRDefault="002B0551" w:rsidP="002B0551">
      <w:pPr>
        <w:spacing w:after="0" w:line="240" w:lineRule="auto"/>
        <w:rPr>
          <w:rFonts w:cstheme="minorHAnsi"/>
        </w:rPr>
      </w:pPr>
      <w:proofErr w:type="spellStart"/>
      <w:r w:rsidRPr="006476F2">
        <w:rPr>
          <w:rFonts w:eastAsia="Andale Sans UI" w:cstheme="minorHAnsi"/>
          <w:kern w:val="3"/>
          <w:lang w:val="de-DE" w:eastAsia="ja-JP" w:bidi="fa-IR"/>
        </w:rPr>
        <w:t>Materiał</w:t>
      </w:r>
      <w:proofErr w:type="spellEnd"/>
      <w:r w:rsidRPr="006476F2">
        <w:rPr>
          <w:rFonts w:eastAsia="Andale Sans UI" w:cstheme="minorHAnsi"/>
          <w:kern w:val="3"/>
          <w:lang w:val="de-DE" w:eastAsia="ja-JP" w:bidi="fa-IR"/>
        </w:rPr>
        <w:t xml:space="preserve"> </w:t>
      </w:r>
      <w:proofErr w:type="spellStart"/>
      <w:r w:rsidRPr="006476F2">
        <w:rPr>
          <w:rFonts w:eastAsia="Andale Sans UI" w:cstheme="minorHAnsi"/>
          <w:kern w:val="3"/>
          <w:lang w:val="de-DE" w:eastAsia="ja-JP" w:bidi="fa-IR"/>
        </w:rPr>
        <w:t>audiowizualny</w:t>
      </w:r>
      <w:proofErr w:type="spellEnd"/>
      <w:r w:rsidRPr="006476F2">
        <w:rPr>
          <w:rFonts w:eastAsia="Andale Sans UI" w:cstheme="minorHAnsi"/>
          <w:kern w:val="3"/>
          <w:lang w:val="de-DE" w:eastAsia="ja-JP" w:bidi="fa-IR"/>
        </w:rPr>
        <w:t xml:space="preserve"> </w:t>
      </w:r>
      <w:proofErr w:type="spellStart"/>
      <w:r w:rsidRPr="006476F2">
        <w:rPr>
          <w:rFonts w:eastAsia="Andale Sans UI" w:cstheme="minorHAnsi"/>
          <w:kern w:val="3"/>
          <w:lang w:val="de-DE" w:eastAsia="ja-JP" w:bidi="fa-IR"/>
        </w:rPr>
        <w:t>dostępny</w:t>
      </w:r>
      <w:proofErr w:type="spellEnd"/>
      <w:r w:rsidRPr="006476F2">
        <w:rPr>
          <w:rFonts w:eastAsia="Andale Sans UI" w:cstheme="minorHAnsi"/>
          <w:kern w:val="3"/>
          <w:lang w:val="de-DE" w:eastAsia="ja-JP" w:bidi="fa-IR"/>
        </w:rPr>
        <w:t xml:space="preserve"> </w:t>
      </w:r>
      <w:proofErr w:type="spellStart"/>
      <w:r w:rsidRPr="006476F2">
        <w:rPr>
          <w:rFonts w:eastAsia="Andale Sans UI" w:cstheme="minorHAnsi"/>
          <w:kern w:val="3"/>
          <w:lang w:val="de-DE" w:eastAsia="ja-JP" w:bidi="fa-IR"/>
        </w:rPr>
        <w:t>pod</w:t>
      </w:r>
      <w:proofErr w:type="spellEnd"/>
      <w:r w:rsidRPr="006476F2">
        <w:rPr>
          <w:rFonts w:eastAsia="Andale Sans UI" w:cstheme="minorHAnsi"/>
          <w:kern w:val="3"/>
          <w:lang w:val="de-DE" w:eastAsia="ja-JP" w:bidi="fa-IR"/>
        </w:rPr>
        <w:t xml:space="preserve"> </w:t>
      </w:r>
      <w:proofErr w:type="spellStart"/>
      <w:r w:rsidRPr="006476F2">
        <w:rPr>
          <w:rFonts w:eastAsia="Andale Sans UI" w:cstheme="minorHAnsi"/>
          <w:kern w:val="3"/>
          <w:lang w:val="de-DE" w:eastAsia="ja-JP" w:bidi="fa-IR"/>
        </w:rPr>
        <w:t>adresem</w:t>
      </w:r>
      <w:proofErr w:type="spellEnd"/>
      <w:r w:rsidRPr="006476F2">
        <w:rPr>
          <w:rFonts w:eastAsia="Andale Sans UI" w:cstheme="minorHAnsi"/>
          <w:kern w:val="3"/>
          <w:lang w:val="de-DE" w:eastAsia="ja-JP" w:bidi="fa-IR"/>
        </w:rPr>
        <w:t>:</w:t>
      </w:r>
    </w:p>
    <w:p w14:paraId="1B0D06D7" w14:textId="77777777" w:rsidR="002B0551" w:rsidRPr="00EC70DD"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p>
    <w:p w14:paraId="5DCC21E6" w14:textId="77777777" w:rsidR="002B0551" w:rsidRPr="00327280" w:rsidRDefault="002B0551" w:rsidP="002B0551">
      <w:pPr>
        <w:widowControl w:val="0"/>
        <w:tabs>
          <w:tab w:val="left" w:pos="1380"/>
        </w:tabs>
        <w:suppressAutoHyphens/>
        <w:autoSpaceDN w:val="0"/>
        <w:spacing w:after="0" w:line="240" w:lineRule="auto"/>
        <w:jc w:val="both"/>
        <w:textAlignment w:val="baseline"/>
        <w:rPr>
          <w:rFonts w:eastAsia="Andale Sans UI" w:cstheme="minorHAnsi"/>
          <w:b/>
          <w:bCs/>
          <w:kern w:val="3"/>
          <w:u w:val="single"/>
        </w:rPr>
      </w:pPr>
    </w:p>
    <w:p w14:paraId="7B3D4C71" w14:textId="77777777" w:rsidR="002B0551" w:rsidRPr="00327280" w:rsidRDefault="002B0551" w:rsidP="002B0551">
      <w:pPr>
        <w:jc w:val="both"/>
        <w:rPr>
          <w:rFonts w:cstheme="minorHAnsi"/>
        </w:rPr>
      </w:pPr>
    </w:p>
    <w:p w14:paraId="79AA8DB9" w14:textId="77777777" w:rsidR="002B0551" w:rsidRPr="00327280" w:rsidRDefault="002B0551" w:rsidP="002B0551">
      <w:pPr>
        <w:jc w:val="both"/>
        <w:rPr>
          <w:rFonts w:cstheme="minorHAnsi"/>
        </w:rPr>
      </w:pPr>
    </w:p>
    <w:p w14:paraId="40572DC1" w14:textId="77777777" w:rsidR="00C467C5" w:rsidRDefault="00C467C5"/>
    <w:sectPr w:rsidR="00C467C5" w:rsidSect="005A58A5">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092575"/>
      <w:docPartObj>
        <w:docPartGallery w:val="Page Numbers (Bottom of Page)"/>
        <w:docPartUnique/>
      </w:docPartObj>
    </w:sdtPr>
    <w:sdtContent>
      <w:p w14:paraId="1F0BEA05" w14:textId="77777777" w:rsidR="00000000" w:rsidRDefault="00000000">
        <w:pPr>
          <w:pStyle w:val="Stopka"/>
          <w:jc w:val="right"/>
        </w:pPr>
        <w:r>
          <w:fldChar w:fldCharType="begin"/>
        </w:r>
        <w:r>
          <w:instrText>PAGE   \* MERGEFORMAT</w:instrText>
        </w:r>
        <w:r>
          <w:fldChar w:fldCharType="separate"/>
        </w:r>
        <w:r>
          <w:t>2</w:t>
        </w:r>
        <w:r>
          <w:fldChar w:fldCharType="end"/>
        </w:r>
      </w:p>
    </w:sdtContent>
  </w:sdt>
  <w:p w14:paraId="271D8661" w14:textId="77777777" w:rsidR="00000000" w:rsidRDefault="00000000">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B4"/>
    <w:rsid w:val="002B0551"/>
    <w:rsid w:val="004A6030"/>
    <w:rsid w:val="005A58A5"/>
    <w:rsid w:val="00670D88"/>
    <w:rsid w:val="00703025"/>
    <w:rsid w:val="00821EB4"/>
    <w:rsid w:val="00C46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5D677-79A5-44DE-A860-75AAAB82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551"/>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B0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05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6308</Words>
  <Characters>37848</Characters>
  <Application>Microsoft Office Word</Application>
  <DocSecurity>0</DocSecurity>
  <Lines>315</Lines>
  <Paragraphs>88</Paragraphs>
  <ScaleCrop>false</ScaleCrop>
  <Company/>
  <LinksUpToDate>false</LinksUpToDate>
  <CharactersWithSpaces>44068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Kapała</dc:creator>
  <cp:keywords/>
  <dc:description/>
  <cp:lastModifiedBy>Andżelika Kapała</cp:lastModifiedBy>
  <cp:revision>2</cp:revision>
  <dcterms:created xsi:type="dcterms:W3CDTF">2024-02-08T13:50:00Z</dcterms:created>
  <dcterms:modified xsi:type="dcterms:W3CDTF">2024-02-08T13:50:00Z</dcterms:modified>
</cp:coreProperties>
</file>