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B4C9C8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960F9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960F9D">
        <w:rPr>
          <w:b/>
          <w:sz w:val="28"/>
          <w:szCs w:val="28"/>
        </w:rPr>
        <w:t>Głosowanie nad projektem uchwały w sprawie: przystąpienia Gminy Trzciel/Ośrodka Pomocy Społecznej w Trzcielu do projektu na utworzenie Centrum Usług Społecznych w Trzcielu w ramach Priorytetu 6 Fundusze Europejskie na wsparcie obywateli, Działanie 6.13 Usługi społeczne i zdrowotne, Typ projektu X. Tworzenie centrów usług społecznych i rozwój dostarczanych przez nie usług w ramach Programu Fundusze Europejskie dla Lubuskiego 2021-2027 - projekt uchwały nr 12</w:t>
      </w:r>
      <w:r>
        <w:rPr>
          <w:b/>
          <w:sz w:val="28"/>
          <w:szCs w:val="28"/>
        </w:rPr>
        <w:t xml:space="preserve">” </w:t>
      </w:r>
      <w:r w:rsidR="00960F9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960F9D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960F9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960F9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51E108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960F9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189B11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960F9D">
        <w:rPr>
          <w:szCs w:val="28"/>
        </w:rPr>
        <w:t>14.06.2024 14:01:39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960F9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6713E51" w:rsidR="00E605F7" w:rsidRDefault="00960F9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5F82766" w:rsidR="00E605F7" w:rsidRDefault="00960F9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965FB58" w:rsidR="00E605F7" w:rsidRDefault="00960F9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4D346DB" w:rsidR="00E605F7" w:rsidRDefault="00960F9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0026AB4" w:rsidR="00E605F7" w:rsidRDefault="00960F9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960F9D" w14:paraId="2A2CAEEF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B879" w14:textId="6F688393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FF9" w14:textId="06BF084E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0DA3A" w14:textId="474076FD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DACF" w14:textId="0F21B17D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F4DD" w14:textId="1AA2B944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60F9D" w14:paraId="53066DE1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C8D7" w14:textId="5C96F3A4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948F" w14:textId="794A81F5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7EB1E" w14:textId="0ACE4817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CE72" w14:textId="26B055ED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984B" w14:textId="55DD2815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60F9D" w14:paraId="207120E1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3B83" w14:textId="5A7796A6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E436" w14:textId="5119262B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CBA5D" w14:textId="0E8F6872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7E52" w14:textId="2EA6A918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BEEB" w14:textId="4AB1C2BA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60F9D" w14:paraId="563D0071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139B" w14:textId="6606F5ED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002B" w14:textId="34B0FA4C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B49D0" w14:textId="060C1107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8263" w14:textId="17F5F2DE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D0ED" w14:textId="5172E066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60F9D" w14:paraId="4F33D10D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E210" w14:textId="18F96688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790C" w14:textId="3580A751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F974E" w14:textId="42997190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4BED" w14:textId="13A67157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8C9A" w14:textId="7356C9C7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60F9D" w14:paraId="201EDBDC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C926" w14:textId="3EB96DDE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8017" w14:textId="4AC02F74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9831" w14:textId="62E314F0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8597" w14:textId="3CA7334C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BA03" w14:textId="7567CAF7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60F9D" w14:paraId="275126E6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476F" w14:textId="172B9D7D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563A" w14:textId="264EBA10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ADEF" w14:textId="20690B5C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2DF" w14:textId="78E59093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6854" w14:textId="19E85489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60F9D" w14:paraId="45EF9525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0ADC" w14:textId="28BC2CEA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9ACD" w14:textId="53BCEDD1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6E22" w14:textId="2A3D0519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E904" w14:textId="01F95F23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100C" w14:textId="56C36707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60F9D" w14:paraId="2D380305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7ECA" w14:textId="144EB73E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D6C3" w14:textId="4F0B36A3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C656" w14:textId="330B0F88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C6BA" w14:textId="4A5FAE65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C695" w14:textId="53B2384D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60F9D" w14:paraId="3AE70FC6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95D4" w14:textId="1EE671BF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DD01" w14:textId="50286267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333EC" w14:textId="342E9805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C64B" w14:textId="7A8ACEE1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F1E7" w14:textId="3A2F907D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60F9D" w14:paraId="5DF475E5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E523" w14:textId="06A0DCE0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511F" w14:textId="732074A0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F132" w14:textId="480B5A17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EA53" w14:textId="768C1233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3FDB" w14:textId="76A3134E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60F9D" w14:paraId="17E45DB4" w14:textId="77777777" w:rsidTr="00960F9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BB05" w14:textId="5781B3C4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66B7" w14:textId="42B20254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414A" w14:textId="232EDCCE" w:rsidR="00960F9D" w:rsidRDefault="00960F9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804F" w14:textId="57D98368" w:rsidR="00960F9D" w:rsidRDefault="00960F9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3B08" w14:textId="4E930BF1" w:rsidR="00960F9D" w:rsidRDefault="00960F9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960F9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960F9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4EC28BE" w:rsidR="00E605F7" w:rsidRDefault="00960F9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2D8F49F" w:rsidR="00E605F7" w:rsidRDefault="00960F9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0E1AE10" w:rsidR="00E605F7" w:rsidRDefault="00960F9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9CFF2DB" w:rsidR="00E605F7" w:rsidRDefault="00960F9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C728033" w:rsidR="00E605F7" w:rsidRDefault="00960F9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CBEAC3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60F9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5C696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5C696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D6D11D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5C696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4EC2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22812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4535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C6966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0F9D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6899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