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3784B" w14:textId="77777777" w:rsidR="00607D2D" w:rsidRDefault="00607D2D"/>
    <w:p w14:paraId="0D8DD6BE" w14:textId="3EC99C83" w:rsidR="008552AD" w:rsidRPr="002419BC" w:rsidRDefault="008552AD" w:rsidP="008552AD">
      <w:pPr>
        <w:jc w:val="right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 xml:space="preserve">Trzciel, dn. </w:t>
      </w:r>
      <w:r w:rsidR="00212C1C" w:rsidRPr="002419BC">
        <w:rPr>
          <w:rFonts w:ascii="Times New Roman" w:hAnsi="Times New Roman" w:cs="Times New Roman"/>
        </w:rPr>
        <w:t>30</w:t>
      </w:r>
      <w:r w:rsidRPr="002419BC">
        <w:rPr>
          <w:rFonts w:ascii="Times New Roman" w:hAnsi="Times New Roman" w:cs="Times New Roman"/>
        </w:rPr>
        <w:t>.</w:t>
      </w:r>
      <w:r w:rsidR="002B09A2" w:rsidRPr="002419BC">
        <w:rPr>
          <w:rFonts w:ascii="Times New Roman" w:hAnsi="Times New Roman" w:cs="Times New Roman"/>
        </w:rPr>
        <w:t>10</w:t>
      </w:r>
      <w:r w:rsidRPr="002419BC">
        <w:rPr>
          <w:rFonts w:ascii="Times New Roman" w:hAnsi="Times New Roman" w:cs="Times New Roman"/>
        </w:rPr>
        <w:t>.2024 r.</w:t>
      </w:r>
    </w:p>
    <w:p w14:paraId="61108319" w14:textId="77777777" w:rsidR="008552AD" w:rsidRPr="008552AD" w:rsidRDefault="008552AD" w:rsidP="008552A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A557D9" w14:textId="73CD063B" w:rsidR="00152EBE" w:rsidRPr="008552AD" w:rsidRDefault="008552AD" w:rsidP="008552AD">
      <w:pPr>
        <w:jc w:val="center"/>
        <w:rPr>
          <w:b/>
          <w:bCs/>
          <w:sz w:val="28"/>
          <w:szCs w:val="28"/>
        </w:rPr>
      </w:pPr>
      <w:r w:rsidRPr="008552AD">
        <w:rPr>
          <w:b/>
          <w:bCs/>
          <w:sz w:val="28"/>
          <w:szCs w:val="28"/>
        </w:rPr>
        <w:t>ZAPYTANIE OFERTOWE</w:t>
      </w:r>
    </w:p>
    <w:p w14:paraId="5EF46FE2" w14:textId="6CB67FBA" w:rsidR="00152EBE" w:rsidRPr="002419BC" w:rsidRDefault="008552AD" w:rsidP="002419B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 xml:space="preserve">Gmina Trzciel zapytuje o możliwość świadczenia przez Państwa usługi polegającej na sporządzeniu Planu Ogólnego Gminy Trzciel </w:t>
      </w:r>
      <w:r w:rsidR="00EB70BF" w:rsidRPr="002419BC">
        <w:rPr>
          <w:rFonts w:ascii="Times New Roman" w:hAnsi="Times New Roman" w:cs="Times New Roman"/>
        </w:rPr>
        <w:t xml:space="preserve">– zwanym dalej „planem” </w:t>
      </w:r>
      <w:r w:rsidRPr="002419BC">
        <w:rPr>
          <w:rFonts w:ascii="Times New Roman" w:hAnsi="Times New Roman" w:cs="Times New Roman"/>
        </w:rPr>
        <w:t>wraz z przeprowadzeniem procedury planistycznej</w:t>
      </w:r>
      <w:r w:rsidR="00EB70BF" w:rsidRPr="002419BC">
        <w:rPr>
          <w:rFonts w:ascii="Times New Roman" w:hAnsi="Times New Roman" w:cs="Times New Roman"/>
        </w:rPr>
        <w:t>.</w:t>
      </w:r>
    </w:p>
    <w:p w14:paraId="5ECBDE79" w14:textId="2920B444" w:rsidR="00EB70BF" w:rsidRPr="002419BC" w:rsidRDefault="00EB70BF" w:rsidP="002419B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Plan będący przedmiotem zmówienia, należy wykonać zgodnie z obowiązującymi aktami prawnymi, w tym w szczególności z:</w:t>
      </w:r>
    </w:p>
    <w:p w14:paraId="2B964E36" w14:textId="413BBB34" w:rsidR="00EB70BF" w:rsidRPr="002419BC" w:rsidRDefault="00EB70BF" w:rsidP="002419B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ustawą z dnia 27 marca 2003 r. o planowaniu i zagospodarowaniu przestrzennym (t.j. Dz.U.</w:t>
      </w:r>
      <w:r w:rsidR="006F4710" w:rsidRPr="002419BC">
        <w:rPr>
          <w:rFonts w:ascii="Times New Roman" w:hAnsi="Times New Roman" w:cs="Times New Roman"/>
        </w:rPr>
        <w:t xml:space="preserve"> </w:t>
      </w:r>
      <w:r w:rsidRPr="002419BC">
        <w:rPr>
          <w:rFonts w:ascii="Times New Roman" w:hAnsi="Times New Roman" w:cs="Times New Roman"/>
        </w:rPr>
        <w:t>2023</w:t>
      </w:r>
      <w:r w:rsidR="006F4710" w:rsidRPr="002419BC">
        <w:rPr>
          <w:rFonts w:ascii="Times New Roman" w:hAnsi="Times New Roman" w:cs="Times New Roman"/>
        </w:rPr>
        <w:t xml:space="preserve"> </w:t>
      </w:r>
      <w:r w:rsidRPr="002419BC">
        <w:rPr>
          <w:rFonts w:ascii="Times New Roman" w:hAnsi="Times New Roman" w:cs="Times New Roman"/>
        </w:rPr>
        <w:t>r., poz. 977 ze zm.), zwanej dalej „ustawą u.p.z.p.”,</w:t>
      </w:r>
    </w:p>
    <w:p w14:paraId="741AA6FC" w14:textId="1B6E808F" w:rsidR="00EB70BF" w:rsidRPr="002419BC" w:rsidRDefault="00EB70BF" w:rsidP="002419B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rozporządzeniem Ministra rozwoju i technologii z dnia 08 grudnia 2023 r., w sprawie projektu planu ogólnego gminy, dokumentowania prac planistycznych w zakresie planu oraz wydawania z niego wypisów i wyrysów (Dz.U. z 2023 r., poz. 2758),</w:t>
      </w:r>
    </w:p>
    <w:p w14:paraId="7F528095" w14:textId="5F887A0A" w:rsidR="00EB70BF" w:rsidRPr="002419BC" w:rsidRDefault="00EB70BF" w:rsidP="002419B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ustaw</w:t>
      </w:r>
      <w:r w:rsidR="006F4710" w:rsidRPr="002419BC">
        <w:rPr>
          <w:rFonts w:ascii="Times New Roman" w:hAnsi="Times New Roman" w:cs="Times New Roman"/>
        </w:rPr>
        <w:t>ą</w:t>
      </w:r>
      <w:r w:rsidRPr="002419BC">
        <w:rPr>
          <w:rFonts w:ascii="Times New Roman" w:hAnsi="Times New Roman" w:cs="Times New Roman"/>
        </w:rPr>
        <w:t xml:space="preserve"> z dnia 03 października 2008 r., o udostepnieniu informacji o środowisku i jego ochronie, udziale społeczeństwa w ochronie środowiska oraz ocenach odziaływania na środowisko (Dz.U. z 2023 r., poz. 1094 ze zm.),</w:t>
      </w:r>
    </w:p>
    <w:p w14:paraId="14EA1B6C" w14:textId="1E16A346" w:rsidR="00EB70BF" w:rsidRPr="002419BC" w:rsidRDefault="00EB70BF" w:rsidP="002419B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 xml:space="preserve">zgodnie z zapisami uchwały Nr </w:t>
      </w:r>
      <w:r w:rsidR="006F4710" w:rsidRPr="002419BC">
        <w:rPr>
          <w:rFonts w:ascii="Times New Roman" w:hAnsi="Times New Roman" w:cs="Times New Roman"/>
        </w:rPr>
        <w:t>II/16/2024</w:t>
      </w:r>
      <w:r w:rsidRPr="002419BC">
        <w:rPr>
          <w:rFonts w:ascii="Times New Roman" w:hAnsi="Times New Roman" w:cs="Times New Roman"/>
        </w:rPr>
        <w:t xml:space="preserve"> Rady Miejskiej w Trzcielu z dnia 2</w:t>
      </w:r>
      <w:r w:rsidR="006F4710" w:rsidRPr="002419BC">
        <w:rPr>
          <w:rFonts w:ascii="Times New Roman" w:hAnsi="Times New Roman" w:cs="Times New Roman"/>
        </w:rPr>
        <w:t>2</w:t>
      </w:r>
      <w:r w:rsidRPr="002419BC">
        <w:rPr>
          <w:rFonts w:ascii="Times New Roman" w:hAnsi="Times New Roman" w:cs="Times New Roman"/>
        </w:rPr>
        <w:t xml:space="preserve"> </w:t>
      </w:r>
      <w:r w:rsidR="006F4710" w:rsidRPr="002419BC">
        <w:rPr>
          <w:rFonts w:ascii="Times New Roman" w:hAnsi="Times New Roman" w:cs="Times New Roman"/>
        </w:rPr>
        <w:t>maja</w:t>
      </w:r>
      <w:r w:rsidRPr="002419BC">
        <w:rPr>
          <w:rFonts w:ascii="Times New Roman" w:hAnsi="Times New Roman" w:cs="Times New Roman"/>
        </w:rPr>
        <w:t xml:space="preserve"> 2024 r. w sprawie przystąpienia do sporządzenia planu ogólnego Gminy Trzciel,</w:t>
      </w:r>
    </w:p>
    <w:p w14:paraId="27AAE55D" w14:textId="382E9DF4" w:rsidR="00EB70BF" w:rsidRPr="002419BC" w:rsidRDefault="00EB70BF" w:rsidP="002419B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z uwzględnieniem uwag zgłaszanych przez Zamawiającego w trakcie realizacji umowy i</w:t>
      </w:r>
      <w:r w:rsidR="006F4710" w:rsidRPr="002419BC">
        <w:rPr>
          <w:rFonts w:ascii="Times New Roman" w:hAnsi="Times New Roman" w:cs="Times New Roman"/>
        </w:rPr>
        <w:t xml:space="preserve"> </w:t>
      </w:r>
      <w:r w:rsidRPr="002419BC">
        <w:rPr>
          <w:rFonts w:ascii="Times New Roman" w:hAnsi="Times New Roman" w:cs="Times New Roman"/>
        </w:rPr>
        <w:t>aktualnego orzecznictwa sądowego dotyczącego zagospodarowania przestrzennego,</w:t>
      </w:r>
    </w:p>
    <w:p w14:paraId="16857F17" w14:textId="76E6C5FC" w:rsidR="00EB70BF" w:rsidRPr="002419BC" w:rsidRDefault="00EB70BF" w:rsidP="002419B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innymi przepisami wynikającymi z odpowiednich aktów prawnych, mających odniesienie do przedmiotu zlecenia, m.in. dotyczącymi ochrony środowiska, ochrony zabytków, prawa wodnego, ochrony gruntów rolnych i leśnych, dróg.</w:t>
      </w:r>
    </w:p>
    <w:p w14:paraId="5091FBBC" w14:textId="77777777" w:rsidR="00C63D45" w:rsidRPr="002419BC" w:rsidRDefault="00C63D45" w:rsidP="002419BC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419BC">
        <w:rPr>
          <w:rFonts w:ascii="Times New Roman" w:hAnsi="Times New Roman" w:cs="Times New Roman"/>
          <w:b/>
          <w:bCs/>
        </w:rPr>
        <w:t>W ramach umowy Wykonawca zobowiązuje się do wykonania następujących czynności:</w:t>
      </w:r>
    </w:p>
    <w:p w14:paraId="297D1555" w14:textId="761D9420" w:rsidR="00C63D45" w:rsidRPr="002419BC" w:rsidRDefault="00C63D45" w:rsidP="002419BC">
      <w:pPr>
        <w:spacing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Sporządzenia planu zgodnie z przepisami ustawy u.p.z.p. z w szczególności z przepisami art. 13a, 13b,13c, 13d, 13e, 13f, 13g, 13h, 13i, 13j, 13k, 13m które weszły w życie w dniu 24 września 2023 r. a także przepisami wykonawczymi do tej ustawy w tym min.:</w:t>
      </w:r>
    </w:p>
    <w:p w14:paraId="38178E16" w14:textId="7C33A799" w:rsidR="002419BC" w:rsidRPr="004802FC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przygotowanie merytoryczne dokumentów formalno-prawnych (wymaganych ustawowo pism, zawiadomień, ogłoszeń i obwieszczeń: o przystąpieniu do opracowania planu, o przystąpieniu do konsultacji społecznych nad projektem planu i </w:t>
      </w:r>
      <w:r w:rsidRPr="004802FC">
        <w:rPr>
          <w:rFonts w:ascii="Times New Roman" w:hAnsi="Times New Roman" w:cs="Times New Roman"/>
        </w:rPr>
        <w:t xml:space="preserve">innych niezbędnych w ramach przedmiotu zamówienia, komunikatów dotyczących opracowania projektu planu, zestawień opinii i uzgodnień oraz do współpracy przy prowadzeniu procedury oraz dokumentacji prac planistycznych; </w:t>
      </w:r>
    </w:p>
    <w:p w14:paraId="7AB2A294" w14:textId="77777777" w:rsidR="002419BC" w:rsidRPr="004802FC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przygotowanie materiałów i pism w celu uzyskania opinii i uzgodnień, w tym gminnej komisji urbanistyczno-architektonicznej, według rozdzielnika wskazanego przez </w:t>
      </w:r>
      <w:r w:rsidRPr="004802FC">
        <w:rPr>
          <w:rFonts w:ascii="Times New Roman" w:hAnsi="Times New Roman" w:cs="Times New Roman"/>
        </w:rPr>
        <w:t xml:space="preserve">Wykonawcę; </w:t>
      </w:r>
    </w:p>
    <w:p w14:paraId="3213F7A2" w14:textId="77777777" w:rsidR="002419BC" w:rsidRPr="00D436E9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wprowadzenie ewentualnych zmian wynikających z uzgodnień, powtórzenie procedury w niezbędnym zakresie, jeśli będzie to konieczne, w razie potrzeby przygotowania treści zażaleń na postanowienia; </w:t>
      </w:r>
    </w:p>
    <w:p w14:paraId="430FE309" w14:textId="77777777" w:rsidR="002419BC" w:rsidRPr="00D436E9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 do </w:t>
      </w:r>
      <w:r w:rsidRPr="00D436E9">
        <w:rPr>
          <w:rFonts w:ascii="Times New Roman" w:hAnsi="Times New Roman" w:cs="Times New Roman"/>
        </w:rPr>
        <w:t>zamieszczania w prasie stosownych ogłoszeń</w:t>
      </w:r>
      <w:r>
        <w:rPr>
          <w:rFonts w:ascii="Times New Roman" w:hAnsi="Times New Roman" w:cs="Times New Roman"/>
        </w:rPr>
        <w:t>;</w:t>
      </w:r>
    </w:p>
    <w:p w14:paraId="53859A4C" w14:textId="77777777" w:rsidR="002419BC" w:rsidRPr="004802FC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lastRenderedPageBreak/>
        <w:t xml:space="preserve">udziału fizycznego w: 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</w:t>
      </w:r>
      <w:r w:rsidRPr="004802FC">
        <w:rPr>
          <w:rFonts w:ascii="Times New Roman" w:hAnsi="Times New Roman" w:cs="Times New Roman"/>
        </w:rPr>
        <w:t xml:space="preserve">Zamawiającym) związanych z rozwiązaniami przyjętymi w projekcie planu w ramach prowadzonych konsultacji społecznych, w tym składania wyjaśnień osobom zainteresowanym (pisemnych lub ustnych); </w:t>
      </w:r>
    </w:p>
    <w:p w14:paraId="477D4122" w14:textId="77777777" w:rsidR="002419BC" w:rsidRPr="00D436E9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przygotowanie (w porozumieniu z Zamawiającym) dokumentów, pism, ankiet, geoankiet, ogłoszeń, obwieszczeń, zawiadomień i innych w procedurze sporządzenia planu, określonej w art. 13i ust. 3 wyżej wymienionej ustawy, w tym w konsultacjach społecznych, o których mowa w art. 8i, 8j i 8k ustawy, </w:t>
      </w:r>
    </w:p>
    <w:p w14:paraId="2B3881EE" w14:textId="77777777" w:rsidR="002419BC" w:rsidRPr="00D436E9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prezentacji projektu planu i uczestnictwa w konsultacjach społecznych na temat rozwiązań przyjętych w projekcie (udział fizyczny), podczas posiedzeń gminnej komisji urbanistyczno - architektonicznej (udział fizyczny) oraz uczestnictwo w spotkaniach z udziałem radnych (komisjach rady gminy oraz sesjach - udział fizyczny); </w:t>
      </w:r>
    </w:p>
    <w:p w14:paraId="31DD535D" w14:textId="77777777" w:rsidR="002419BC" w:rsidRPr="00D436E9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sporządzenie uzasadnienia planu zgodnie z art. 13h ustawy o planowaniu i zagospodarowaniu przestrzennym, </w:t>
      </w:r>
    </w:p>
    <w:p w14:paraId="12D3F0B4" w14:textId="77777777" w:rsidR="002419BC" w:rsidRPr="00D436E9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opracowanie danych przestrzennych do planu zgodnie z art. 67a ustawy (na różnych etapach opracowania planu) </w:t>
      </w:r>
    </w:p>
    <w:p w14:paraId="67C5DBAA" w14:textId="77777777" w:rsidR="002419BC" w:rsidRPr="00D436E9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 późn. zm.), </w:t>
      </w:r>
    </w:p>
    <w:p w14:paraId="2C890464" w14:textId="77777777" w:rsidR="002419BC" w:rsidRPr="00D436E9" w:rsidRDefault="002419BC" w:rsidP="002419BC">
      <w:pPr>
        <w:numPr>
          <w:ilvl w:val="0"/>
          <w:numId w:val="7"/>
        </w:numPr>
        <w:spacing w:after="134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wykonanie opracowania ekofizjograficznego, </w:t>
      </w:r>
    </w:p>
    <w:p w14:paraId="1F7A3EEE" w14:textId="77777777" w:rsidR="002419BC" w:rsidRPr="00CB1AB3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wprowadzenia do uchwały zatwierdzającej plan, zmian wynikających z rozstrzygnięć nadzorczych wojewody, ustosunkowania się do tych rozstrzygnięć (ewentualnie powtórzenie procedury w zakresie wymaganym przez wojewodę), </w:t>
      </w:r>
    </w:p>
    <w:p w14:paraId="732925F3" w14:textId="73478603" w:rsidR="00094867" w:rsidRPr="002419BC" w:rsidRDefault="002419BC" w:rsidP="002419BC">
      <w:pPr>
        <w:numPr>
          <w:ilvl w:val="0"/>
          <w:numId w:val="7"/>
        </w:numPr>
        <w:spacing w:after="9" w:line="276" w:lineRule="auto"/>
        <w:ind w:left="709" w:hanging="283"/>
        <w:jc w:val="both"/>
        <w:rPr>
          <w:rFonts w:ascii="Times New Roman" w:hAnsi="Times New Roman" w:cs="Times New Roman"/>
        </w:rPr>
      </w:pPr>
      <w:r w:rsidRPr="00D436E9">
        <w:rPr>
          <w:rFonts w:ascii="Times New Roman" w:hAnsi="Times New Roman" w:cs="Times New Roman"/>
        </w:rPr>
        <w:t xml:space="preserve">ustosunkowanie się do </w:t>
      </w:r>
      <w:r>
        <w:rPr>
          <w:rFonts w:ascii="Times New Roman" w:hAnsi="Times New Roman" w:cs="Times New Roman"/>
        </w:rPr>
        <w:t xml:space="preserve">ewentualnych </w:t>
      </w:r>
      <w:r w:rsidRPr="00D436E9">
        <w:rPr>
          <w:rFonts w:ascii="Times New Roman" w:hAnsi="Times New Roman" w:cs="Times New Roman"/>
        </w:rPr>
        <w:t xml:space="preserve">skarg wniesionych do wojewódzkiego sądu administracyjnego i Naczelnego Sądu Administracyjnego;   </w:t>
      </w:r>
    </w:p>
    <w:p w14:paraId="0EEFAFF6" w14:textId="428493DC" w:rsidR="00B640F2" w:rsidRPr="002419BC" w:rsidRDefault="00B640F2" w:rsidP="002419B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  <w:r w:rsidRPr="002419BC">
        <w:rPr>
          <w:rFonts w:ascii="Times New Roman" w:hAnsi="Times New Roman" w:cs="Times New Roman"/>
          <w:b/>
          <w:bCs/>
        </w:rPr>
        <w:t>Oferty mogą składać wykonawcy którzy spełniają następujące warunki:</w:t>
      </w:r>
    </w:p>
    <w:p w14:paraId="21FF6175" w14:textId="4DF8C66D" w:rsidR="00685AE9" w:rsidRPr="002419BC" w:rsidRDefault="006848E9" w:rsidP="002419BC">
      <w:pPr>
        <w:pStyle w:val="Akapitzlist"/>
        <w:numPr>
          <w:ilvl w:val="0"/>
          <w:numId w:val="2"/>
        </w:numPr>
        <w:spacing w:line="276" w:lineRule="auto"/>
        <w:ind w:left="142" w:hanging="284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  <w:b/>
          <w:bCs/>
        </w:rPr>
        <w:t>w zakresie doświadczenia:</w:t>
      </w:r>
      <w:r w:rsidRPr="002419BC">
        <w:rPr>
          <w:rFonts w:ascii="Times New Roman" w:hAnsi="Times New Roman" w:cs="Times New Roman"/>
        </w:rPr>
        <w:t xml:space="preserve"> </w:t>
      </w:r>
      <w:r w:rsidR="00685AE9" w:rsidRPr="002419BC">
        <w:rPr>
          <w:rFonts w:ascii="Times New Roman" w:hAnsi="Times New Roman" w:cs="Times New Roman"/>
        </w:rPr>
        <w:t>wykonali tj. ukończyli w okresie ostatnich 5 lat przed upływem terminu składania ofert, a jeżeli okres prowadzenia działalności jest krótszy - w tym okresie, co najmniej 10 opracowań polegających na sporządzeniu miejscowych planów zagospodarowania przestrzennego lub studium uwarunkowań i kierunków zagospodarowania przestrzennego (dotyczy także opracowań dotyczących zmian planów lub studium) w tym co najmniej jednego opracowania o powierzchni nie mniejszej niż 1</w:t>
      </w:r>
      <w:r w:rsidR="00960F56" w:rsidRPr="002419BC">
        <w:rPr>
          <w:rFonts w:ascii="Times New Roman" w:hAnsi="Times New Roman" w:cs="Times New Roman"/>
        </w:rPr>
        <w:t>0</w:t>
      </w:r>
      <w:r w:rsidR="00685AE9" w:rsidRPr="002419BC">
        <w:rPr>
          <w:rFonts w:ascii="Times New Roman" w:hAnsi="Times New Roman" w:cs="Times New Roman"/>
        </w:rPr>
        <w:t xml:space="preserve"> ha, zakończonych publikacją w dzienniku urzędowym województwa. W oświadczeniu potwierdzającym spełnienie niniejszego warunku należy podać nr uchwały, daty uchwalenia i nazwę organu uchwalającego oraz datę publikacji</w:t>
      </w:r>
    </w:p>
    <w:p w14:paraId="1A767C0E" w14:textId="77777777" w:rsidR="00685AE9" w:rsidRPr="002419BC" w:rsidRDefault="00685AE9" w:rsidP="002419BC">
      <w:pPr>
        <w:spacing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oraz:</w:t>
      </w:r>
    </w:p>
    <w:p w14:paraId="771099FE" w14:textId="3398F1BD" w:rsidR="00685AE9" w:rsidRPr="002419BC" w:rsidRDefault="006848E9" w:rsidP="002419BC">
      <w:pPr>
        <w:pStyle w:val="Akapitzlist"/>
        <w:numPr>
          <w:ilvl w:val="0"/>
          <w:numId w:val="2"/>
        </w:numPr>
        <w:spacing w:line="276" w:lineRule="auto"/>
        <w:ind w:left="142" w:hanging="284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  <w:b/>
          <w:bCs/>
        </w:rPr>
        <w:t>w zakresie dysponowania kadrą:</w:t>
      </w:r>
      <w:r w:rsidRPr="002419BC">
        <w:rPr>
          <w:rFonts w:ascii="Times New Roman" w:hAnsi="Times New Roman" w:cs="Times New Roman"/>
        </w:rPr>
        <w:t xml:space="preserve"> </w:t>
      </w:r>
      <w:r w:rsidR="00685AE9" w:rsidRPr="002419BC">
        <w:rPr>
          <w:rFonts w:ascii="Times New Roman" w:hAnsi="Times New Roman" w:cs="Times New Roman"/>
        </w:rPr>
        <w:t xml:space="preserve">dysponują osobami posiadającymi uprawnienia do wykonywania przedmiotu zamówienia,  </w:t>
      </w:r>
      <w:r w:rsidR="001E6541" w:rsidRPr="002419BC">
        <w:rPr>
          <w:rFonts w:ascii="Times New Roman" w:hAnsi="Times New Roman" w:cs="Times New Roman"/>
        </w:rPr>
        <w:t>w szczególności</w:t>
      </w:r>
      <w:r w:rsidR="00685AE9" w:rsidRPr="002419BC">
        <w:rPr>
          <w:rFonts w:ascii="Times New Roman" w:hAnsi="Times New Roman" w:cs="Times New Roman"/>
        </w:rPr>
        <w:t>:</w:t>
      </w:r>
    </w:p>
    <w:p w14:paraId="2BEBD385" w14:textId="2AF962C5" w:rsidR="00685AE9" w:rsidRPr="002419BC" w:rsidRDefault="00685AE9" w:rsidP="002419BC">
      <w:pPr>
        <w:spacing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a) co najmniej jedną osobą, do sporządzenia planów ogólnych to jest osobą spełniającą wymogi określone w art. 5 ustawy z dnia 27 marca 2023 r. o planowaniu i zagospodarowaniu przestrzennym w brzmieniu obowiązującym od 24 września 2023 r.,</w:t>
      </w:r>
    </w:p>
    <w:p w14:paraId="6B455B2B" w14:textId="401E59D6" w:rsidR="00094867" w:rsidRPr="002419BC" w:rsidRDefault="00685AE9" w:rsidP="002419BC">
      <w:pPr>
        <w:spacing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lastRenderedPageBreak/>
        <w:t xml:space="preserve">Wskazane osoby muszą posiadać aktualne uprawnienia zawodowe. Informację o osobach, które będą uczestniczyć w wykonywaniu zamówienia wraz z informacjami na temat ich kwalifikacji zawodowych, uprawnień, doświadczenia i wykształcenia niezbędnego do wykonania zamówienia, a także zakresu wykonanych przez nie czynności oraz informacją o podstawie do dysponowania tymi osobami należy </w:t>
      </w:r>
      <w:r w:rsidR="00094867" w:rsidRPr="002419BC">
        <w:rPr>
          <w:rFonts w:ascii="Times New Roman" w:hAnsi="Times New Roman" w:cs="Times New Roman"/>
        </w:rPr>
        <w:t>dołączyć</w:t>
      </w:r>
      <w:r w:rsidRPr="002419BC">
        <w:rPr>
          <w:rFonts w:ascii="Times New Roman" w:hAnsi="Times New Roman" w:cs="Times New Roman"/>
        </w:rPr>
        <w:t xml:space="preserve"> do zapytania ofertowego.</w:t>
      </w:r>
    </w:p>
    <w:p w14:paraId="5C6B9D1C" w14:textId="5EC76C4B" w:rsidR="00094867" w:rsidRPr="002419BC" w:rsidRDefault="00094867" w:rsidP="002419BC">
      <w:pPr>
        <w:spacing w:line="276" w:lineRule="auto"/>
        <w:rPr>
          <w:rFonts w:ascii="Times New Roman" w:hAnsi="Times New Roman" w:cs="Times New Roman"/>
          <w:b/>
          <w:bCs/>
        </w:rPr>
      </w:pPr>
      <w:r w:rsidRPr="002419BC">
        <w:rPr>
          <w:rFonts w:ascii="Times New Roman" w:hAnsi="Times New Roman" w:cs="Times New Roman"/>
          <w:b/>
          <w:bCs/>
        </w:rPr>
        <w:t>Zamawiający zastrzega sobie prawo do:</w:t>
      </w:r>
    </w:p>
    <w:p w14:paraId="5AFAACA5" w14:textId="14E88986" w:rsidR="00274841" w:rsidRPr="002419BC" w:rsidRDefault="00274841" w:rsidP="002419B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 xml:space="preserve">odrzucenia oferty, która nie spełnia warunków </w:t>
      </w:r>
      <w:r w:rsidR="00671B90" w:rsidRPr="002419BC">
        <w:rPr>
          <w:rFonts w:ascii="Times New Roman" w:hAnsi="Times New Roman" w:cs="Times New Roman"/>
        </w:rPr>
        <w:t>udziału w postępowaniu,</w:t>
      </w:r>
    </w:p>
    <w:p w14:paraId="015C6BA4" w14:textId="42A866BC" w:rsidR="004030B5" w:rsidRPr="002419BC" w:rsidRDefault="004030B5" w:rsidP="002419B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wystąpienia do wykonawcy o wyjaśnienie treści złożonej oferty lub jej stosowne uzupełnienie</w:t>
      </w:r>
      <w:r w:rsidR="00F01DB4" w:rsidRPr="002419BC">
        <w:rPr>
          <w:rFonts w:ascii="Times New Roman" w:hAnsi="Times New Roman" w:cs="Times New Roman"/>
        </w:rPr>
        <w:t>,</w:t>
      </w:r>
    </w:p>
    <w:p w14:paraId="277726FF" w14:textId="0CEC2957" w:rsidR="00094867" w:rsidRPr="002419BC" w:rsidRDefault="00094867" w:rsidP="002419B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udzielania odpowiedzi wykonawcom, których propozycja cenowa nie zostanie uznana za najkorzystniejszą tylko na ich wniosek,</w:t>
      </w:r>
    </w:p>
    <w:p w14:paraId="211FC6BA" w14:textId="70612790" w:rsidR="00094867" w:rsidRPr="002419BC" w:rsidRDefault="00094867" w:rsidP="002419B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 xml:space="preserve">zawarcia umowy </w:t>
      </w:r>
      <w:r w:rsidR="005C1A2C" w:rsidRPr="002419BC">
        <w:rPr>
          <w:rFonts w:ascii="Times New Roman" w:hAnsi="Times New Roman" w:cs="Times New Roman"/>
        </w:rPr>
        <w:t>wyłącznie</w:t>
      </w:r>
      <w:r w:rsidRPr="002419BC">
        <w:rPr>
          <w:rFonts w:ascii="Times New Roman" w:hAnsi="Times New Roman" w:cs="Times New Roman"/>
        </w:rPr>
        <w:t xml:space="preserve"> z wybranym wykonawcą,</w:t>
      </w:r>
    </w:p>
    <w:p w14:paraId="5B1788FD" w14:textId="713C4CB3" w:rsidR="00094867" w:rsidRPr="002419BC" w:rsidRDefault="00094867" w:rsidP="002419BC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 xml:space="preserve">nierozpatrywania </w:t>
      </w:r>
      <w:r w:rsidR="005C1A2C" w:rsidRPr="002419BC">
        <w:rPr>
          <w:rFonts w:ascii="Times New Roman" w:hAnsi="Times New Roman" w:cs="Times New Roman"/>
        </w:rPr>
        <w:t>ofert</w:t>
      </w:r>
      <w:r w:rsidRPr="002419BC">
        <w:rPr>
          <w:rFonts w:ascii="Times New Roman" w:hAnsi="Times New Roman" w:cs="Times New Roman"/>
        </w:rPr>
        <w:t xml:space="preserve"> otrzymanych po terminie.</w:t>
      </w:r>
    </w:p>
    <w:p w14:paraId="30EF2D53" w14:textId="77777777" w:rsidR="00094867" w:rsidRPr="002419BC" w:rsidRDefault="00094867" w:rsidP="002419B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419BC">
        <w:rPr>
          <w:rFonts w:ascii="Times New Roman" w:hAnsi="Times New Roman" w:cs="Times New Roman"/>
          <w:b/>
          <w:bCs/>
          <w:u w:val="single"/>
        </w:rPr>
        <w:t>Oferta może być przesłana z pośrednictwem:</w:t>
      </w:r>
    </w:p>
    <w:p w14:paraId="62AA93B4" w14:textId="77777777" w:rsidR="00094867" w:rsidRPr="002419BC" w:rsidRDefault="00094867" w:rsidP="002419B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poczty na adres: Urząd Miejski w Trzcielu, ul. Poznańska 22, 66-320 Trzciel</w:t>
      </w:r>
    </w:p>
    <w:p w14:paraId="44F15654" w14:textId="77777777" w:rsidR="00094867" w:rsidRPr="002419BC" w:rsidRDefault="00094867" w:rsidP="002419B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 xml:space="preserve">poczty elektronicznej na adres e-mail: </w:t>
      </w:r>
      <w:hyperlink r:id="rId7" w:history="1">
        <w:r w:rsidRPr="002419BC">
          <w:rPr>
            <w:rStyle w:val="Hipercze"/>
            <w:rFonts w:ascii="Times New Roman" w:hAnsi="Times New Roman" w:cs="Times New Roman"/>
          </w:rPr>
          <w:t>urzad@trzciel.pl</w:t>
        </w:r>
      </w:hyperlink>
    </w:p>
    <w:p w14:paraId="7989AA9B" w14:textId="74A3C433" w:rsidR="00094867" w:rsidRPr="002419BC" w:rsidRDefault="00094867" w:rsidP="002419BC">
      <w:pPr>
        <w:pStyle w:val="Tekstpodstawowy"/>
        <w:spacing w:line="276" w:lineRule="auto"/>
        <w:jc w:val="both"/>
        <w:rPr>
          <w:b/>
          <w:sz w:val="22"/>
          <w:szCs w:val="22"/>
        </w:rPr>
      </w:pPr>
      <w:r w:rsidRPr="002419BC">
        <w:rPr>
          <w:sz w:val="22"/>
          <w:szCs w:val="22"/>
        </w:rPr>
        <w:t xml:space="preserve">lub dostarczona osobiście do siedziby zamawiającego, ul. Poznańska 22, 66-320 Trzciel </w:t>
      </w:r>
      <w:r w:rsidRPr="002419BC">
        <w:rPr>
          <w:sz w:val="22"/>
          <w:szCs w:val="22"/>
        </w:rPr>
        <w:br/>
        <w:t>pok. nr 2 (sekretariat)</w:t>
      </w:r>
      <w:r w:rsidRPr="002419BC">
        <w:rPr>
          <w:b/>
          <w:sz w:val="22"/>
          <w:szCs w:val="22"/>
        </w:rPr>
        <w:t xml:space="preserve"> do dnia </w:t>
      </w:r>
      <w:r w:rsidR="003F6DC0" w:rsidRPr="002419BC">
        <w:rPr>
          <w:b/>
          <w:sz w:val="22"/>
          <w:szCs w:val="22"/>
        </w:rPr>
        <w:t>15</w:t>
      </w:r>
      <w:r w:rsidRPr="002419BC">
        <w:rPr>
          <w:b/>
          <w:sz w:val="22"/>
          <w:szCs w:val="22"/>
        </w:rPr>
        <w:t xml:space="preserve"> </w:t>
      </w:r>
      <w:r w:rsidR="00D7456B" w:rsidRPr="002419BC">
        <w:rPr>
          <w:b/>
          <w:sz w:val="22"/>
          <w:szCs w:val="22"/>
        </w:rPr>
        <w:t>listopada</w:t>
      </w:r>
      <w:r w:rsidR="002B09A2" w:rsidRPr="002419BC">
        <w:rPr>
          <w:b/>
          <w:sz w:val="22"/>
          <w:szCs w:val="22"/>
        </w:rPr>
        <w:t xml:space="preserve"> 2024</w:t>
      </w:r>
      <w:r w:rsidRPr="002419BC">
        <w:rPr>
          <w:b/>
          <w:sz w:val="22"/>
          <w:szCs w:val="22"/>
        </w:rPr>
        <w:t xml:space="preserve"> r. godz. 15.30.</w:t>
      </w:r>
    </w:p>
    <w:p w14:paraId="1A2E113E" w14:textId="278AEE2E" w:rsidR="00094867" w:rsidRPr="002419BC" w:rsidRDefault="00094867" w:rsidP="002419B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419BC">
        <w:rPr>
          <w:rFonts w:ascii="Times New Roman" w:hAnsi="Times New Roman" w:cs="Times New Roman"/>
          <w:b/>
        </w:rPr>
        <w:t xml:space="preserve">Termin wykonania zamówienia: </w:t>
      </w:r>
      <w:r w:rsidRPr="002419BC">
        <w:rPr>
          <w:rFonts w:ascii="Times New Roman" w:hAnsi="Times New Roman" w:cs="Times New Roman"/>
          <w:bCs/>
        </w:rPr>
        <w:t>Rozpoczęcie – z dniem zawarcia umowy, zakończenie – opublikowanie planu w Dzienniku Urzędowym Województwa Lubuskiego nie później niż do 31 grudnia 2025 r..</w:t>
      </w:r>
    </w:p>
    <w:p w14:paraId="7458338A" w14:textId="551DDF78" w:rsidR="00094867" w:rsidRPr="002419BC" w:rsidRDefault="00094867" w:rsidP="002419BC">
      <w:pPr>
        <w:pStyle w:val="Tekstpodstawowy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2419BC">
        <w:rPr>
          <w:b/>
          <w:bCs/>
          <w:sz w:val="22"/>
          <w:szCs w:val="22"/>
          <w:u w:val="single"/>
        </w:rPr>
        <w:t>Pisemne oferty powinny zawierać co najmniej:</w:t>
      </w:r>
    </w:p>
    <w:p w14:paraId="76BE21ED" w14:textId="2D85EAE0" w:rsidR="00094867" w:rsidRPr="002419BC" w:rsidRDefault="003A557D" w:rsidP="002419BC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19BC">
        <w:rPr>
          <w:sz w:val="22"/>
          <w:szCs w:val="22"/>
        </w:rPr>
        <w:t>Poprawnie wypełniony druk formu</w:t>
      </w:r>
      <w:r w:rsidR="00711B88" w:rsidRPr="002419BC">
        <w:rPr>
          <w:sz w:val="22"/>
          <w:szCs w:val="22"/>
        </w:rPr>
        <w:t>larz ofertowego – załącznik nr 1 do zapytania ofertowego</w:t>
      </w:r>
      <w:r w:rsidR="00094867" w:rsidRPr="002419BC">
        <w:rPr>
          <w:sz w:val="22"/>
          <w:szCs w:val="22"/>
        </w:rPr>
        <w:t>,</w:t>
      </w:r>
    </w:p>
    <w:p w14:paraId="7FE8FFF9" w14:textId="58EDA647" w:rsidR="006848E9" w:rsidRPr="002419BC" w:rsidRDefault="00274841" w:rsidP="002419BC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19BC">
        <w:rPr>
          <w:sz w:val="22"/>
          <w:szCs w:val="22"/>
        </w:rPr>
        <w:t>W zakresie spełniania warunków dotyczących doświadczenia</w:t>
      </w:r>
      <w:r w:rsidR="00671B90" w:rsidRPr="002419BC">
        <w:rPr>
          <w:sz w:val="22"/>
          <w:szCs w:val="22"/>
        </w:rPr>
        <w:t>:</w:t>
      </w:r>
      <w:r w:rsidRPr="002419BC">
        <w:rPr>
          <w:sz w:val="22"/>
          <w:szCs w:val="22"/>
        </w:rPr>
        <w:t xml:space="preserve"> Wykaz </w:t>
      </w:r>
      <w:r w:rsidR="00F17416" w:rsidRPr="002419BC">
        <w:rPr>
          <w:sz w:val="22"/>
          <w:szCs w:val="22"/>
        </w:rPr>
        <w:t xml:space="preserve">wykonanych </w:t>
      </w:r>
      <w:r w:rsidR="00671B90" w:rsidRPr="002419BC">
        <w:rPr>
          <w:sz w:val="22"/>
          <w:szCs w:val="22"/>
        </w:rPr>
        <w:t xml:space="preserve">usług </w:t>
      </w:r>
      <w:r w:rsidR="00DC0FE4" w:rsidRPr="002419BC">
        <w:rPr>
          <w:sz w:val="22"/>
          <w:szCs w:val="22"/>
        </w:rPr>
        <w:t>wraz z referencjami od zamawiających.</w:t>
      </w:r>
    </w:p>
    <w:p w14:paraId="7A00CEF3" w14:textId="0793139D" w:rsidR="00DC0FE4" w:rsidRPr="002419BC" w:rsidRDefault="00DC0FE4" w:rsidP="002419BC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19BC">
        <w:rPr>
          <w:sz w:val="22"/>
          <w:szCs w:val="22"/>
        </w:rPr>
        <w:t>W zakresie spełniania warunków dotyczących dysponowania kadrą: Wykaz osób oddelegowanych do realizacji usługi wraz z dokumentami poświadczającymi ich kwalifikacje zawodowe.</w:t>
      </w:r>
    </w:p>
    <w:p w14:paraId="5DFD338A" w14:textId="17E02AE3" w:rsidR="002E479D" w:rsidRPr="002419BC" w:rsidRDefault="00094867" w:rsidP="002419BC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</w:rPr>
      </w:pPr>
      <w:r w:rsidRPr="002419BC">
        <w:rPr>
          <w:rFonts w:ascii="Times New Roman" w:hAnsi="Times New Roman" w:cs="Times New Roman"/>
          <w:b/>
          <w:bCs/>
        </w:rPr>
        <w:t>Osob</w:t>
      </w:r>
      <w:r w:rsidR="007051A3" w:rsidRPr="002419BC">
        <w:rPr>
          <w:rFonts w:ascii="Times New Roman" w:hAnsi="Times New Roman" w:cs="Times New Roman"/>
          <w:b/>
          <w:bCs/>
        </w:rPr>
        <w:t>y</w:t>
      </w:r>
      <w:r w:rsidRPr="002419BC">
        <w:rPr>
          <w:rFonts w:ascii="Times New Roman" w:hAnsi="Times New Roman" w:cs="Times New Roman"/>
          <w:b/>
          <w:bCs/>
        </w:rPr>
        <w:t xml:space="preserve"> upoważnion</w:t>
      </w:r>
      <w:r w:rsidR="007051A3" w:rsidRPr="002419BC">
        <w:rPr>
          <w:rFonts w:ascii="Times New Roman" w:hAnsi="Times New Roman" w:cs="Times New Roman"/>
          <w:b/>
          <w:bCs/>
        </w:rPr>
        <w:t>e</w:t>
      </w:r>
      <w:r w:rsidRPr="002419BC">
        <w:rPr>
          <w:rFonts w:ascii="Times New Roman" w:hAnsi="Times New Roman" w:cs="Times New Roman"/>
          <w:b/>
          <w:bCs/>
        </w:rPr>
        <w:t xml:space="preserve"> do kontaktu ze strony zamawiającego</w:t>
      </w:r>
      <w:r w:rsidR="007051A3" w:rsidRPr="002419BC">
        <w:rPr>
          <w:rFonts w:ascii="Times New Roman" w:hAnsi="Times New Roman" w:cs="Times New Roman"/>
          <w:b/>
          <w:bCs/>
        </w:rPr>
        <w:t>:</w:t>
      </w:r>
      <w:r w:rsidR="002E479D" w:rsidRPr="002419BC">
        <w:rPr>
          <w:rFonts w:ascii="Times New Roman" w:hAnsi="Times New Roman" w:cs="Times New Roman"/>
          <w:b/>
          <w:bCs/>
        </w:rPr>
        <w:br/>
      </w:r>
      <w:r w:rsidR="007A7208" w:rsidRPr="002419BC">
        <w:rPr>
          <w:rFonts w:ascii="Times New Roman" w:hAnsi="Times New Roman" w:cs="Times New Roman"/>
          <w:b/>
          <w:bCs/>
        </w:rPr>
        <w:t>Część merytoryczna</w:t>
      </w:r>
      <w:r w:rsidR="005C1A2C" w:rsidRPr="002419BC">
        <w:rPr>
          <w:rFonts w:ascii="Times New Roman" w:hAnsi="Times New Roman" w:cs="Times New Roman"/>
          <w:b/>
          <w:bCs/>
        </w:rPr>
        <w:t xml:space="preserve"> dotycząca</w:t>
      </w:r>
      <w:r w:rsidR="007A7208" w:rsidRPr="002419BC">
        <w:rPr>
          <w:rFonts w:ascii="Times New Roman" w:hAnsi="Times New Roman" w:cs="Times New Roman"/>
          <w:b/>
          <w:bCs/>
        </w:rPr>
        <w:t xml:space="preserve"> wykonania usługi: Karolina Klus, tel. (95) 74-31-406</w:t>
      </w:r>
      <w:r w:rsidR="002E479D" w:rsidRPr="002419BC">
        <w:rPr>
          <w:rFonts w:ascii="Times New Roman" w:hAnsi="Times New Roman" w:cs="Times New Roman"/>
          <w:b/>
          <w:bCs/>
        </w:rPr>
        <w:br/>
      </w:r>
      <w:r w:rsidR="007A7208" w:rsidRPr="002419BC">
        <w:rPr>
          <w:rFonts w:ascii="Times New Roman" w:hAnsi="Times New Roman" w:cs="Times New Roman"/>
          <w:b/>
          <w:bCs/>
        </w:rPr>
        <w:t xml:space="preserve">Procedura zapytania ofertowego: </w:t>
      </w:r>
      <w:r w:rsidRPr="002419BC">
        <w:rPr>
          <w:rFonts w:ascii="Times New Roman" w:hAnsi="Times New Roman" w:cs="Times New Roman"/>
          <w:b/>
          <w:bCs/>
        </w:rPr>
        <w:t>Robert Jaszka tel. (95) 74-31-423</w:t>
      </w:r>
    </w:p>
    <w:p w14:paraId="3435CA73" w14:textId="124AE343" w:rsidR="004824F7" w:rsidRPr="002419BC" w:rsidRDefault="004824F7" w:rsidP="002419BC">
      <w:pPr>
        <w:pStyle w:val="Tekstpodstawowy"/>
        <w:spacing w:line="276" w:lineRule="auto"/>
        <w:rPr>
          <w:sz w:val="22"/>
          <w:szCs w:val="22"/>
        </w:rPr>
      </w:pPr>
      <w:r w:rsidRPr="002419BC">
        <w:rPr>
          <w:b/>
          <w:sz w:val="22"/>
          <w:szCs w:val="22"/>
        </w:rPr>
        <w:t>Zamawiający zastrzega sobie prawo unieważnienia postępowania w przypadku złożenia najkorzystniejszej oferty z ceną brutto przewyższającą kwotę jaka został przewidziana w budżecie Gminy Trzciel na realizację przedsięwzięcia lub z innego ważnego powodu.</w:t>
      </w:r>
    </w:p>
    <w:p w14:paraId="4D15E7D4" w14:textId="77777777" w:rsidR="00094867" w:rsidRPr="002419BC" w:rsidRDefault="00094867" w:rsidP="002419BC">
      <w:pPr>
        <w:spacing w:line="276" w:lineRule="auto"/>
        <w:jc w:val="both"/>
        <w:rPr>
          <w:rFonts w:ascii="Times New Roman" w:hAnsi="Times New Roman" w:cs="Times New Roman"/>
        </w:rPr>
      </w:pPr>
    </w:p>
    <w:p w14:paraId="2BED8E8F" w14:textId="4212FE1F" w:rsidR="00F01DB4" w:rsidRPr="002419BC" w:rsidRDefault="00F01DB4" w:rsidP="002419B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2419BC">
        <w:rPr>
          <w:rFonts w:ascii="Times New Roman" w:hAnsi="Times New Roman" w:cs="Times New Roman"/>
          <w:u w:val="single"/>
        </w:rPr>
        <w:t>Załączniki do zapytania ofertowego:</w:t>
      </w:r>
    </w:p>
    <w:p w14:paraId="70061B83" w14:textId="4C278288" w:rsidR="00F01DB4" w:rsidRPr="002419BC" w:rsidRDefault="00F01DB4" w:rsidP="002419B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Formularz ofertowy.</w:t>
      </w:r>
    </w:p>
    <w:p w14:paraId="5B67E6D9" w14:textId="14FD7697" w:rsidR="00F01DB4" w:rsidRPr="002419BC" w:rsidRDefault="00F01DB4" w:rsidP="002419B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419BC">
        <w:rPr>
          <w:rFonts w:ascii="Times New Roman" w:hAnsi="Times New Roman" w:cs="Times New Roman"/>
        </w:rPr>
        <w:t>Projekt umowy.</w:t>
      </w:r>
    </w:p>
    <w:sectPr w:rsidR="00F01DB4" w:rsidRPr="002419BC" w:rsidSect="00241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082D" w14:textId="77777777" w:rsidR="00782B1D" w:rsidRDefault="00782B1D" w:rsidP="00152EBE">
      <w:pPr>
        <w:spacing w:after="0" w:line="240" w:lineRule="auto"/>
      </w:pPr>
      <w:r>
        <w:separator/>
      </w:r>
    </w:p>
  </w:endnote>
  <w:endnote w:type="continuationSeparator" w:id="0">
    <w:p w14:paraId="48AF290B" w14:textId="77777777" w:rsidR="00782B1D" w:rsidRDefault="00782B1D" w:rsidP="0015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4C05" w14:textId="77777777" w:rsidR="00B33BF6" w:rsidRDefault="00B33B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7697" w14:textId="77777777" w:rsidR="00B33BF6" w:rsidRDefault="00B33B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13FE" w14:textId="77777777" w:rsidR="00B33BF6" w:rsidRDefault="00B33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35E4" w14:textId="77777777" w:rsidR="00782B1D" w:rsidRDefault="00782B1D" w:rsidP="00152EBE">
      <w:pPr>
        <w:spacing w:after="0" w:line="240" w:lineRule="auto"/>
      </w:pPr>
      <w:r>
        <w:separator/>
      </w:r>
    </w:p>
  </w:footnote>
  <w:footnote w:type="continuationSeparator" w:id="0">
    <w:p w14:paraId="4DA0065B" w14:textId="77777777" w:rsidR="00782B1D" w:rsidRDefault="00782B1D" w:rsidP="0015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A7D9" w14:textId="77777777" w:rsidR="00B33BF6" w:rsidRDefault="00B33B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5B64" w14:textId="77777777" w:rsidR="00B33BF6" w:rsidRDefault="00B33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5837" w14:textId="0A08E7B6" w:rsidR="00152EBE" w:rsidRDefault="00B33BF6">
    <w:pPr>
      <w:pStyle w:val="Nagwek"/>
    </w:pPr>
    <w:r>
      <w:rPr>
        <w:noProof/>
      </w:rPr>
      <w:drawing>
        <wp:inline distT="0" distB="0" distL="0" distR="0" wp14:anchorId="12ADFA7A" wp14:editId="0FFE6DB8">
          <wp:extent cx="5760720" cy="1301750"/>
          <wp:effectExtent l="0" t="0" r="0" b="0"/>
          <wp:docPr id="1909817677" name="Obraz 1" descr="Obraz zawierający tekst, zrzut ekranu, logo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413995" name="Obraz 1" descr="Obraz zawierający tekst, zrzut ekranu, logo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01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725F"/>
    <w:multiLevelType w:val="hybridMultilevel"/>
    <w:tmpl w:val="FEE07D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962"/>
    <w:multiLevelType w:val="hybridMultilevel"/>
    <w:tmpl w:val="837E1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659D9"/>
    <w:multiLevelType w:val="hybridMultilevel"/>
    <w:tmpl w:val="648CD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6B80"/>
    <w:multiLevelType w:val="hybridMultilevel"/>
    <w:tmpl w:val="7D3E26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66225"/>
    <w:multiLevelType w:val="hybridMultilevel"/>
    <w:tmpl w:val="9AC879EE"/>
    <w:lvl w:ilvl="0" w:tplc="04150017">
      <w:start w:val="1"/>
      <w:numFmt w:val="lowerLetter"/>
      <w:lvlText w:val="%1)"/>
      <w:lvlJc w:val="left"/>
      <w:pPr>
        <w:ind w:left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AAAFC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A3D0A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2E51F0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A2736A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AA6E1E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8925A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FE2808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22ACDA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77759"/>
    <w:multiLevelType w:val="hybridMultilevel"/>
    <w:tmpl w:val="631EF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7D40"/>
    <w:multiLevelType w:val="hybridMultilevel"/>
    <w:tmpl w:val="A79ED876"/>
    <w:lvl w:ilvl="0" w:tplc="61D83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3564174">
    <w:abstractNumId w:val="2"/>
  </w:num>
  <w:num w:numId="2" w16cid:durableId="587735623">
    <w:abstractNumId w:val="5"/>
  </w:num>
  <w:num w:numId="3" w16cid:durableId="261644269">
    <w:abstractNumId w:val="3"/>
  </w:num>
  <w:num w:numId="4" w16cid:durableId="1337147699">
    <w:abstractNumId w:val="6"/>
  </w:num>
  <w:num w:numId="5" w16cid:durableId="440224587">
    <w:abstractNumId w:val="0"/>
  </w:num>
  <w:num w:numId="6" w16cid:durableId="129322350">
    <w:abstractNumId w:val="1"/>
  </w:num>
  <w:num w:numId="7" w16cid:durableId="1373001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BE"/>
    <w:rsid w:val="00036A8D"/>
    <w:rsid w:val="00094867"/>
    <w:rsid w:val="000B1128"/>
    <w:rsid w:val="00135901"/>
    <w:rsid w:val="00152EBE"/>
    <w:rsid w:val="001E6541"/>
    <w:rsid w:val="0020327A"/>
    <w:rsid w:val="00212C1C"/>
    <w:rsid w:val="002419BC"/>
    <w:rsid w:val="00274841"/>
    <w:rsid w:val="002B09A2"/>
    <w:rsid w:val="002C7BDF"/>
    <w:rsid w:val="002E479D"/>
    <w:rsid w:val="003A557D"/>
    <w:rsid w:val="003C70FA"/>
    <w:rsid w:val="003F6DC0"/>
    <w:rsid w:val="004030B5"/>
    <w:rsid w:val="004500DE"/>
    <w:rsid w:val="004824F7"/>
    <w:rsid w:val="004B6B01"/>
    <w:rsid w:val="004F5160"/>
    <w:rsid w:val="00590C4F"/>
    <w:rsid w:val="005C1A2C"/>
    <w:rsid w:val="00607D2D"/>
    <w:rsid w:val="00671B90"/>
    <w:rsid w:val="006848E9"/>
    <w:rsid w:val="00685AE9"/>
    <w:rsid w:val="006F4710"/>
    <w:rsid w:val="00701915"/>
    <w:rsid w:val="007051A3"/>
    <w:rsid w:val="00711B88"/>
    <w:rsid w:val="00734A25"/>
    <w:rsid w:val="007821B5"/>
    <w:rsid w:val="00782B1D"/>
    <w:rsid w:val="007A7208"/>
    <w:rsid w:val="008501F1"/>
    <w:rsid w:val="008552AD"/>
    <w:rsid w:val="0086560C"/>
    <w:rsid w:val="008932F9"/>
    <w:rsid w:val="00960F56"/>
    <w:rsid w:val="009E2BD4"/>
    <w:rsid w:val="00A46FB6"/>
    <w:rsid w:val="00AB3C0E"/>
    <w:rsid w:val="00B33BF6"/>
    <w:rsid w:val="00B640F2"/>
    <w:rsid w:val="00B73954"/>
    <w:rsid w:val="00B96B8C"/>
    <w:rsid w:val="00BD06D9"/>
    <w:rsid w:val="00C5731F"/>
    <w:rsid w:val="00C63D45"/>
    <w:rsid w:val="00C845B5"/>
    <w:rsid w:val="00C862CF"/>
    <w:rsid w:val="00D62CB4"/>
    <w:rsid w:val="00D7456B"/>
    <w:rsid w:val="00DB19D0"/>
    <w:rsid w:val="00DB75C5"/>
    <w:rsid w:val="00DC0FE4"/>
    <w:rsid w:val="00DD1CEE"/>
    <w:rsid w:val="00E63542"/>
    <w:rsid w:val="00E64F00"/>
    <w:rsid w:val="00EA1F8D"/>
    <w:rsid w:val="00EB70BF"/>
    <w:rsid w:val="00F01DB4"/>
    <w:rsid w:val="00F17416"/>
    <w:rsid w:val="00F45E21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3412F"/>
  <w15:chartTrackingRefBased/>
  <w15:docId w15:val="{D5EE1937-0F72-4032-ADC1-7C03CA6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E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E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E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E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E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EBE"/>
  </w:style>
  <w:style w:type="paragraph" w:styleId="Stopka">
    <w:name w:val="footer"/>
    <w:basedOn w:val="Normalny"/>
    <w:link w:val="StopkaZnak"/>
    <w:uiPriority w:val="99"/>
    <w:unhideWhenUsed/>
    <w:rsid w:val="0015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EBE"/>
  </w:style>
  <w:style w:type="paragraph" w:styleId="Tekstpodstawowy">
    <w:name w:val="Body Text"/>
    <w:basedOn w:val="Normalny"/>
    <w:link w:val="TekstpodstawowyZnak"/>
    <w:rsid w:val="0009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9486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09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zad@trzciel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Trzciel</dc:creator>
  <cp:keywords/>
  <dc:description/>
  <cp:lastModifiedBy>Karolina Klus</cp:lastModifiedBy>
  <cp:revision>22</cp:revision>
  <dcterms:created xsi:type="dcterms:W3CDTF">2024-08-01T10:15:00Z</dcterms:created>
  <dcterms:modified xsi:type="dcterms:W3CDTF">2024-10-30T13:27:00Z</dcterms:modified>
</cp:coreProperties>
</file>