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B3D3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b/>
          <w:bCs/>
          <w:kern w:val="3"/>
        </w:rPr>
        <w:t>Rada Miejska</w:t>
      </w:r>
      <w:r w:rsidRPr="002207C6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VIII kadencja Samorządu</w:t>
      </w:r>
    </w:p>
    <w:p w14:paraId="7C878A21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 xml:space="preserve">   </w:t>
      </w:r>
      <w:r w:rsidRPr="002207C6">
        <w:rPr>
          <w:rFonts w:eastAsia="Andale Sans UI" w:cstheme="minorHAnsi"/>
          <w:b/>
          <w:bCs/>
          <w:kern w:val="3"/>
        </w:rPr>
        <w:t xml:space="preserve"> w Trzcielu  </w:t>
      </w:r>
      <w:r w:rsidRPr="002207C6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           2018-2023</w:t>
      </w:r>
    </w:p>
    <w:p w14:paraId="76CB0414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ind w:left="708" w:firstLine="708"/>
        <w:jc w:val="both"/>
        <w:rPr>
          <w:rFonts w:eastAsia="Andale Sans UI" w:cstheme="minorHAnsi"/>
          <w:b/>
          <w:bCs/>
          <w:kern w:val="3"/>
        </w:rPr>
      </w:pPr>
    </w:p>
    <w:p w14:paraId="65686947" w14:textId="008AF4BD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</w:rPr>
      </w:pPr>
      <w:r w:rsidRPr="002207C6">
        <w:rPr>
          <w:rFonts w:eastAsia="Andale Sans UI" w:cstheme="minorHAnsi"/>
          <w:b/>
          <w:bCs/>
          <w:kern w:val="3"/>
        </w:rPr>
        <w:t>Protokół Nr XLI</w:t>
      </w:r>
      <w:r>
        <w:rPr>
          <w:rFonts w:eastAsia="Andale Sans UI" w:cstheme="minorHAnsi"/>
          <w:b/>
          <w:bCs/>
          <w:kern w:val="3"/>
        </w:rPr>
        <w:t>I</w:t>
      </w:r>
      <w:r w:rsidRPr="002207C6">
        <w:rPr>
          <w:rFonts w:eastAsia="Andale Sans UI" w:cstheme="minorHAnsi"/>
          <w:b/>
          <w:bCs/>
          <w:kern w:val="3"/>
        </w:rPr>
        <w:t>/2023</w:t>
      </w:r>
    </w:p>
    <w:p w14:paraId="719BA5ED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</w:rPr>
      </w:pPr>
      <w:r w:rsidRPr="002207C6">
        <w:rPr>
          <w:rFonts w:eastAsia="Andale Sans UI" w:cstheme="minorHAnsi"/>
          <w:b/>
          <w:bCs/>
          <w:kern w:val="3"/>
        </w:rPr>
        <w:t>z przebiegu obrad sesji Rady Miejskiej w Trzcielu</w:t>
      </w:r>
    </w:p>
    <w:p w14:paraId="7B396CD4" w14:textId="05C7C9C9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</w:rPr>
      </w:pPr>
      <w:r w:rsidRPr="002207C6">
        <w:rPr>
          <w:rFonts w:eastAsia="Andale Sans UI" w:cstheme="minorHAnsi"/>
          <w:b/>
          <w:bCs/>
          <w:kern w:val="3"/>
        </w:rPr>
        <w:t>zwołanej na 2</w:t>
      </w:r>
      <w:r>
        <w:rPr>
          <w:rFonts w:eastAsia="Andale Sans UI" w:cstheme="minorHAnsi"/>
          <w:b/>
          <w:bCs/>
          <w:kern w:val="3"/>
        </w:rPr>
        <w:t>6</w:t>
      </w:r>
      <w:r w:rsidRPr="002207C6">
        <w:rPr>
          <w:rFonts w:eastAsia="Andale Sans UI" w:cstheme="minorHAnsi"/>
          <w:b/>
          <w:bCs/>
          <w:kern w:val="3"/>
        </w:rPr>
        <w:t>.0</w:t>
      </w:r>
      <w:r>
        <w:rPr>
          <w:rFonts w:eastAsia="Andale Sans UI" w:cstheme="minorHAnsi"/>
          <w:b/>
          <w:bCs/>
          <w:kern w:val="3"/>
        </w:rPr>
        <w:t>4</w:t>
      </w:r>
      <w:r w:rsidRPr="002207C6">
        <w:rPr>
          <w:rFonts w:eastAsia="Andale Sans UI" w:cstheme="minorHAnsi"/>
          <w:b/>
          <w:bCs/>
          <w:kern w:val="3"/>
        </w:rPr>
        <w:t>.2023 roku (</w:t>
      </w:r>
      <w:r>
        <w:rPr>
          <w:rFonts w:eastAsia="Andale Sans UI" w:cstheme="minorHAnsi"/>
          <w:b/>
          <w:bCs/>
          <w:kern w:val="3"/>
        </w:rPr>
        <w:t>środa</w:t>
      </w:r>
      <w:r w:rsidRPr="002207C6">
        <w:rPr>
          <w:rFonts w:eastAsia="Andale Sans UI" w:cstheme="minorHAnsi"/>
          <w:b/>
          <w:bCs/>
          <w:kern w:val="3"/>
        </w:rPr>
        <w:t>)</w:t>
      </w:r>
    </w:p>
    <w:p w14:paraId="65110B68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</w:rPr>
      </w:pPr>
      <w:r w:rsidRPr="002207C6">
        <w:rPr>
          <w:rFonts w:eastAsia="Andale Sans UI" w:cstheme="minorHAnsi"/>
          <w:b/>
          <w:bCs/>
          <w:kern w:val="3"/>
        </w:rPr>
        <w:t>w sali narad Urzędu Miejskiego w Trzcielu</w:t>
      </w:r>
    </w:p>
    <w:p w14:paraId="59EF8180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</w:rPr>
      </w:pPr>
    </w:p>
    <w:p w14:paraId="5447FAD8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Ad.1:</w:t>
      </w:r>
    </w:p>
    <w:p w14:paraId="686F0729" w14:textId="7EFA5083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b/>
          <w:bCs/>
          <w:kern w:val="3"/>
        </w:rPr>
        <w:t>XLI</w:t>
      </w:r>
      <w:r>
        <w:rPr>
          <w:rFonts w:eastAsia="Andale Sans UI" w:cstheme="minorHAnsi"/>
          <w:b/>
          <w:bCs/>
          <w:kern w:val="3"/>
        </w:rPr>
        <w:t>I</w:t>
      </w:r>
      <w:r w:rsidRPr="002207C6">
        <w:rPr>
          <w:rFonts w:eastAsia="Andale Sans UI" w:cstheme="minorHAnsi"/>
          <w:b/>
          <w:bCs/>
          <w:kern w:val="3"/>
        </w:rPr>
        <w:t xml:space="preserve"> sesja Rady Miejskiej w Trzcielu</w:t>
      </w:r>
      <w:r w:rsidRPr="002207C6">
        <w:rPr>
          <w:rFonts w:eastAsia="Andale Sans UI" w:cstheme="minorHAnsi"/>
          <w:kern w:val="3"/>
        </w:rPr>
        <w:t xml:space="preserve"> rozpoczęła się w sali narad Urzędu Miejskiego w Trzcielu, ul. Poznańska 22 o godz. 13.00 otwarcia dokonał oraz przewodniczył w obradach </w:t>
      </w:r>
      <w:r w:rsidRPr="002207C6">
        <w:rPr>
          <w:rFonts w:eastAsia="Andale Sans UI" w:cstheme="minorHAnsi"/>
          <w:b/>
          <w:bCs/>
          <w:kern w:val="3"/>
        </w:rPr>
        <w:t>Przewodniczący Rady Miejskiej Jacek Marciniak</w:t>
      </w:r>
      <w:r w:rsidRPr="002207C6">
        <w:rPr>
          <w:rFonts w:eastAsia="Andale Sans UI" w:cstheme="minorHAnsi"/>
          <w:kern w:val="3"/>
        </w:rPr>
        <w:t xml:space="preserve"> stwierdzając, że na stan 15 radnych obecnych według listy obecności było 1</w:t>
      </w:r>
      <w:r>
        <w:rPr>
          <w:rFonts w:eastAsia="Andale Sans UI" w:cstheme="minorHAnsi"/>
          <w:kern w:val="3"/>
        </w:rPr>
        <w:t>4</w:t>
      </w:r>
      <w:r w:rsidRPr="002207C6">
        <w:rPr>
          <w:rFonts w:eastAsia="Andale Sans UI" w:cstheme="minorHAnsi"/>
          <w:kern w:val="3"/>
        </w:rPr>
        <w:t xml:space="preserve"> radnych co oznacza, że Rada jest władna do obradowania i podejmowania prawomocnych uchwał i decyzji (zgodnie z ustawą o samorządzie gminnym) – załącznik nr 1 do protokołu.</w:t>
      </w:r>
    </w:p>
    <w:p w14:paraId="06728FCE" w14:textId="77777777" w:rsidR="002B45D9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Lista obecności imienna radnych – załącznik nr 2 do protokołu.</w:t>
      </w:r>
    </w:p>
    <w:p w14:paraId="7403987E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</w:p>
    <w:p w14:paraId="48FDFEA0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Ad.2:</w:t>
      </w:r>
    </w:p>
    <w:p w14:paraId="531E2CD8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Lista obecności z potwierdzeniem przyjęcia zawiadomienia na sesję stanowi załącznik nr 3 i 4 do protokołu.</w:t>
      </w:r>
    </w:p>
    <w:p w14:paraId="47AB49D0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Nie obecny Radny – Tadeusz Jankowiak</w:t>
      </w:r>
    </w:p>
    <w:p w14:paraId="113B8742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</w:rPr>
      </w:pPr>
    </w:p>
    <w:p w14:paraId="010DE357" w14:textId="58A19A16" w:rsidR="002B45D9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 xml:space="preserve">Następnie </w:t>
      </w:r>
      <w:bookmarkStart w:id="0" w:name="_Hlk508018208"/>
      <w:r w:rsidRPr="002207C6">
        <w:rPr>
          <w:rFonts w:eastAsia="Andale Sans UI" w:cstheme="minorHAnsi"/>
          <w:b/>
          <w:bCs/>
          <w:kern w:val="3"/>
        </w:rPr>
        <w:t>Przewodniczący RM</w:t>
      </w:r>
      <w:r w:rsidRPr="002207C6">
        <w:rPr>
          <w:rFonts w:eastAsia="Andale Sans UI" w:cstheme="minorHAnsi"/>
          <w:kern w:val="3"/>
        </w:rPr>
        <w:t xml:space="preserve"> </w:t>
      </w:r>
      <w:bookmarkEnd w:id="0"/>
      <w:r w:rsidRPr="002207C6">
        <w:rPr>
          <w:rFonts w:eastAsia="Andale Sans UI" w:cstheme="minorHAnsi"/>
          <w:kern w:val="3"/>
        </w:rPr>
        <w:t>powitał przybyłych na sesję Radnych Rady Miejskiej, sołtysów oraz zaproszonych gości w osobach:</w:t>
      </w:r>
    </w:p>
    <w:p w14:paraId="21BFF0AE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</w:p>
    <w:p w14:paraId="0CD73F19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- Skarbnik Gminy – Renatę Kopeć,</w:t>
      </w:r>
    </w:p>
    <w:p w14:paraId="389C684B" w14:textId="77777777" w:rsidR="002B45D9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- Sekretarz Gminy – Jacek Ignorek.</w:t>
      </w:r>
    </w:p>
    <w:p w14:paraId="027DF652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</w:p>
    <w:p w14:paraId="6359CBCA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Lista obecności zaproszonych gości stanowi załącznik nr 5 do protokołu.</w:t>
      </w:r>
    </w:p>
    <w:p w14:paraId="24AD005E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</w:rPr>
      </w:pPr>
    </w:p>
    <w:p w14:paraId="1BF3E5E0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u w:val="single"/>
        </w:rPr>
      </w:pPr>
      <w:r w:rsidRPr="002207C6">
        <w:rPr>
          <w:rFonts w:eastAsia="Andale Sans UI" w:cstheme="minorHAnsi"/>
          <w:b/>
          <w:kern w:val="3"/>
          <w:u w:val="single"/>
        </w:rPr>
        <w:t>Ad.3:</w:t>
      </w:r>
    </w:p>
    <w:p w14:paraId="76C6800A" w14:textId="77777777" w:rsidR="002B45D9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</w:rPr>
      </w:pPr>
      <w:r w:rsidRPr="002207C6">
        <w:rPr>
          <w:rFonts w:eastAsia="Andale Sans UI" w:cstheme="minorHAnsi"/>
          <w:bCs/>
          <w:kern w:val="3"/>
        </w:rPr>
        <w:t>Przyjęcie porządku obrad.</w:t>
      </w:r>
    </w:p>
    <w:p w14:paraId="54E84AB7" w14:textId="77777777" w:rsidR="00D6328F" w:rsidRPr="002207C6" w:rsidRDefault="00D6328F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</w:rPr>
      </w:pPr>
    </w:p>
    <w:p w14:paraId="382AEC48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kern w:val="3"/>
          <w:lang w:eastAsia="zh-CN" w:bidi="hi-IN"/>
        </w:rPr>
        <w:t>Radni  przystąpili do przyjęcia porządku obrad, którego projekt  otrzymali wcześniej wraz z materiałami.</w:t>
      </w:r>
    </w:p>
    <w:p w14:paraId="61B74851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4F5E342D" w14:textId="1AD99E34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kern w:val="3"/>
          <w:lang w:eastAsia="zh-CN" w:bidi="hi-IN"/>
        </w:rPr>
        <w:t xml:space="preserve">Porządek obrad – załącznik nr </w:t>
      </w:r>
      <w:r>
        <w:rPr>
          <w:rFonts w:eastAsia="SimSun" w:cstheme="minorHAnsi"/>
          <w:kern w:val="3"/>
          <w:lang w:eastAsia="zh-CN" w:bidi="hi-IN"/>
        </w:rPr>
        <w:t>6</w:t>
      </w:r>
      <w:r w:rsidRPr="002207C6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6C0479A3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02BB5383" w14:textId="77777777" w:rsidR="002B45D9" w:rsidRPr="002207C6" w:rsidRDefault="002B45D9" w:rsidP="002B45D9">
      <w:pPr>
        <w:spacing w:after="0" w:line="240" w:lineRule="auto"/>
        <w:jc w:val="both"/>
        <w:rPr>
          <w:rFonts w:cstheme="minorHAnsi"/>
        </w:rPr>
      </w:pPr>
      <w:r w:rsidRPr="002207C6">
        <w:rPr>
          <w:rFonts w:cstheme="minorHAnsi"/>
        </w:rPr>
        <w:t>Przewodniczący RM zapytał czy do</w:t>
      </w:r>
      <w:r w:rsidRPr="002207C6">
        <w:rPr>
          <w:rFonts w:cstheme="minorHAnsi"/>
          <w:b/>
          <w:bCs/>
        </w:rPr>
        <w:t xml:space="preserve"> </w:t>
      </w:r>
      <w:r w:rsidRPr="002207C6">
        <w:rPr>
          <w:rFonts w:cstheme="minorHAnsi"/>
        </w:rPr>
        <w:t>otrzymanego</w:t>
      </w:r>
      <w:r w:rsidRPr="002207C6">
        <w:rPr>
          <w:rFonts w:cstheme="minorHAnsi"/>
          <w:b/>
          <w:bCs/>
        </w:rPr>
        <w:t xml:space="preserve"> </w:t>
      </w:r>
      <w:r w:rsidRPr="002207C6">
        <w:rPr>
          <w:rFonts w:cstheme="minorHAnsi"/>
        </w:rPr>
        <w:t>porządku obrad Radni mają uwagi lub inne propozycje?</w:t>
      </w:r>
    </w:p>
    <w:p w14:paraId="677F6E47" w14:textId="77777777" w:rsidR="002B45D9" w:rsidRDefault="002B45D9" w:rsidP="002B45D9">
      <w:pPr>
        <w:spacing w:after="0" w:line="240" w:lineRule="auto"/>
        <w:jc w:val="both"/>
        <w:rPr>
          <w:rFonts w:cstheme="minorHAnsi"/>
        </w:rPr>
      </w:pPr>
      <w:r w:rsidRPr="002207C6">
        <w:rPr>
          <w:rFonts w:cstheme="minorHAnsi"/>
        </w:rPr>
        <w:t>Radni nie wnieśli uwag i innych propozycji, a zatem porządek obrad został przyjęty przez aklamację.</w:t>
      </w:r>
    </w:p>
    <w:p w14:paraId="1EB681A6" w14:textId="77777777" w:rsidR="002B45D9" w:rsidRPr="002207C6" w:rsidRDefault="002B45D9" w:rsidP="002B45D9">
      <w:pPr>
        <w:spacing w:after="0" w:line="240" w:lineRule="auto"/>
        <w:jc w:val="both"/>
        <w:rPr>
          <w:rFonts w:cstheme="minorHAnsi"/>
        </w:rPr>
      </w:pPr>
    </w:p>
    <w:p w14:paraId="5A987E57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kern w:val="3"/>
          <w:u w:val="single"/>
        </w:rPr>
      </w:pPr>
      <w:r w:rsidRPr="002207C6">
        <w:rPr>
          <w:rFonts w:eastAsia="Andale Sans UI" w:cstheme="minorHAnsi"/>
          <w:b/>
          <w:kern w:val="3"/>
          <w:u w:val="single"/>
        </w:rPr>
        <w:t>Ad.4:</w:t>
      </w:r>
    </w:p>
    <w:p w14:paraId="2733C2EC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  <w:r w:rsidRPr="002207C6">
        <w:rPr>
          <w:rFonts w:eastAsia="Andale Sans UI" w:cstheme="minorHAnsi"/>
          <w:kern w:val="3"/>
        </w:rPr>
        <w:t>Interpelacje i zapytania Radnych.</w:t>
      </w:r>
    </w:p>
    <w:p w14:paraId="07C9A01E" w14:textId="77777777" w:rsidR="002B45D9" w:rsidRPr="002207C6" w:rsidRDefault="002B45D9" w:rsidP="002B45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</w:p>
    <w:p w14:paraId="5D106435" w14:textId="77777777" w:rsidR="002B45D9" w:rsidRPr="002207C6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Andale Sans UI" w:cstheme="minorHAnsi"/>
          <w:b/>
          <w:bCs/>
          <w:kern w:val="3"/>
        </w:rPr>
        <w:t xml:space="preserve">Przewodniczący RM </w:t>
      </w:r>
      <w:r w:rsidRPr="002207C6">
        <w:rPr>
          <w:rFonts w:eastAsia="Andale Sans UI" w:cstheme="minorHAnsi"/>
          <w:bCs/>
          <w:kern w:val="3"/>
        </w:rPr>
        <w:t xml:space="preserve">poinformował Radnych o możliwości złożenia interpelacji i wniosków na przygotowanych drukach. Odpowiedzi zostaną udzielone w formie pisemnej w terminie późniejszym </w:t>
      </w:r>
      <w:r w:rsidRPr="002207C6">
        <w:rPr>
          <w:rFonts w:eastAsia="SimSun" w:cstheme="minorHAnsi"/>
          <w:bCs/>
          <w:kern w:val="3"/>
          <w:lang w:eastAsia="zh-CN" w:bidi="hi-IN"/>
        </w:rPr>
        <w:t>zgodnie z art. 24 ust. 6 ustawy o samorządzie gminnym.</w:t>
      </w:r>
    </w:p>
    <w:p w14:paraId="58E11FC4" w14:textId="77777777" w:rsidR="002B45D9" w:rsidRPr="002207C6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F8C8C3A" w14:textId="77777777" w:rsidR="002B45D9" w:rsidRPr="002207C6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Ad.5:</w:t>
      </w:r>
    </w:p>
    <w:p w14:paraId="5DEC67BB" w14:textId="77777777" w:rsidR="002B45D9" w:rsidRPr="002207C6" w:rsidRDefault="002B45D9" w:rsidP="002B45D9">
      <w:pPr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kern w:val="3"/>
          <w:lang w:eastAsia="zh-CN" w:bidi="hi-IN"/>
        </w:rPr>
        <w:t>Informacja Burmistrza Trzciela z działalności międzysesyjnej.</w:t>
      </w:r>
    </w:p>
    <w:p w14:paraId="515468E5" w14:textId="77777777" w:rsidR="002B45D9" w:rsidRPr="002207C6" w:rsidRDefault="002B45D9" w:rsidP="002B45D9">
      <w:pPr>
        <w:spacing w:after="0" w:line="240" w:lineRule="auto"/>
        <w:rPr>
          <w:rFonts w:eastAsia="SimSun" w:cstheme="minorHAnsi"/>
          <w:kern w:val="3"/>
          <w:lang w:eastAsia="zh-CN" w:bidi="hi-IN"/>
        </w:rPr>
      </w:pPr>
    </w:p>
    <w:p w14:paraId="09E99A2F" w14:textId="4D2EED7C" w:rsidR="00BD1FB1" w:rsidRDefault="002B45D9" w:rsidP="002B45D9">
      <w:pPr>
        <w:rPr>
          <w:rFonts w:cstheme="minorHAnsi"/>
        </w:rPr>
      </w:pPr>
      <w:r w:rsidRPr="002207C6">
        <w:rPr>
          <w:rFonts w:cstheme="minorHAnsi"/>
          <w:b/>
          <w:bCs/>
        </w:rPr>
        <w:t>Burmistrz Jarosław Kaczmarek</w:t>
      </w:r>
      <w:r w:rsidRPr="002207C6">
        <w:rPr>
          <w:rFonts w:cstheme="minorHAnsi"/>
        </w:rPr>
        <w:t xml:space="preserve"> –</w:t>
      </w:r>
      <w:r>
        <w:rPr>
          <w:rFonts w:cstheme="minorHAnsi"/>
        </w:rPr>
        <w:t xml:space="preserve"> był nieobecny na sesji.</w:t>
      </w:r>
    </w:p>
    <w:p w14:paraId="1917DE50" w14:textId="1166E31C" w:rsidR="002B45D9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lastRenderedPageBreak/>
        <w:t>Ad.</w:t>
      </w:r>
      <w:r>
        <w:rPr>
          <w:rFonts w:eastAsia="Andale Sans UI" w:cstheme="minorHAnsi"/>
          <w:b/>
          <w:bCs/>
          <w:kern w:val="3"/>
          <w:u w:val="single"/>
        </w:rPr>
        <w:t>6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76FE9D23" w14:textId="77777777" w:rsidR="002B45D9" w:rsidRPr="002B45D9" w:rsidRDefault="002B45D9" w:rsidP="002B45D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2B45D9">
        <w:rPr>
          <w:rFonts w:eastAsia="SimSun" w:cstheme="minorHAnsi"/>
          <w:kern w:val="3"/>
          <w:lang w:eastAsia="zh-CN" w:bidi="hi-IN"/>
        </w:rPr>
        <w:t>Informacja Przewodniczącego Rady Miejskiej z działalności międzysesyjnej.</w:t>
      </w:r>
    </w:p>
    <w:p w14:paraId="70E7E3FB" w14:textId="6AF5662E" w:rsidR="002B45D9" w:rsidRPr="002207C6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cstheme="minorHAnsi"/>
          <w:b/>
          <w:bCs/>
        </w:rPr>
        <w:t>Przewodniczący RM</w:t>
      </w:r>
      <w:r w:rsidRPr="002207C6">
        <w:rPr>
          <w:rFonts w:cstheme="minorHAnsi"/>
        </w:rPr>
        <w:t xml:space="preserve"> – „</w:t>
      </w:r>
      <w:r w:rsidR="000E5156" w:rsidRPr="000E5156">
        <w:rPr>
          <w:rFonts w:cstheme="minorHAnsi"/>
        </w:rPr>
        <w:t>Działalność międzysesyjna rozpoczęła się od31 marca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spotkaniem z przedstawicielami wód polskich z Poznania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z Gorzowa Wielkopolskiego.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tematem było rozpoczęcie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prac przygotowawczych do budowy jazu na rzece Obrze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w miejscowości Rybajady.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Prace przygotowawcze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mają polegać na budowie drogi dojazdowej oraz utwardzeniu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placu manewrowego, który ma być w okolicach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jazu.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Całość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budowy jazu jest to 9.800.000 zł.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A prace przygotowawcze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opiewają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znaczy przepraszam 980.000 zł niecały milion. Przepraszam.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Także prace przygotowawcze opiewają na 597.000.Jest to kwota te 597.000 zł całkowicie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zrefinansowana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ze składek gmin przylegających do rzeki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Obry na tym odcinku.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 tym, że gmina Trzciel ma największy wkład, bo ma 500.000 zł.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A gminy Miedzichowo i gminy Pszczew po 50.000.I z tego wychodzi, że te prace przygotowawcze mają być rozpoczęte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na jesień roku bieżącego 23 i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potrwać do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marca powiedzmy roku 24.I po tych pracach mają wejść prace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już takie, które mają budowlane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na terenie jazu samego.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 xml:space="preserve">Z tym że my musimy jakąś kwotę </w:t>
      </w:r>
      <w:r w:rsidR="00B70214" w:rsidRPr="000E5156">
        <w:rPr>
          <w:rFonts w:cstheme="minorHAnsi"/>
        </w:rPr>
        <w:t>wyasygnować</w:t>
      </w:r>
      <w:r w:rsidR="000E5156">
        <w:rPr>
          <w:rFonts w:cstheme="minorHAnsi"/>
        </w:rPr>
        <w:t xml:space="preserve"> </w:t>
      </w:r>
      <w:r w:rsidR="000E5156" w:rsidRPr="000E5156">
        <w:rPr>
          <w:rFonts w:cstheme="minorHAnsi"/>
        </w:rPr>
        <w:t>w tej chwili w tym roku i umieścić to w ogóle w budżecie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jest to kwota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jak żeśmy rozmawiali z przedstawicielami wód polskich, gdzieś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mniej więcej też 50.000, tak jak pozostałe gminy.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No ale na przyszły rok przyjdzie nam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zapłacić 450.000żeby ten jaz doszedł do realizacji?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A ciekawostką jest tak taka, że wody polskie na ten rok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nie mają ani złotówki na to przeznaczone także te wszystkie prace przygotowawcze to są właściwie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tylko ze składek gmin, które przylegają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do tego jazu.6 kwietnia śniadanie wielkanocne w zielonym gospodarstwie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opiekuńczym na Jasieńcu.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W obecności władz samorządowych, powiatu, Lasów Państwowych,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dyrektora z Urzędu Marszałkowskiego, Wicedyrektora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PROW-u oraz ODR-u w Kalsku.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Omówienie potrzeby trwania tego projektu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kontynuacja jakiś szans też jest problem,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bo właśnie kończy się tu jak pani Dominika mówiła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w miesiącu czerwcu projekt i finansowanie pozostaje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że tak powiem otwarte, czyli spada na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barki gminy i projektów takich, które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będą pośrednie między następnymi projektami prowoskimi,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które realizacja przyjdzie dopiero w 2024 roku.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Jest to taki teraz okres między jednym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okresem wykonawczym, że tak powiem PROW-u a 2 do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realizacji finansowej.13 14 kwietnia wyjazd na Konferencję Przewodniczących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Rad Gmin i Powiatów w Trzebawiu koło Poznania.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Tematem było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zakończenie sesji, kadencji Rad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Powiatów i Rad Gmin,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oświadczenia majątkowe, a w dniu następnym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była właśnie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przepisy dotyczące odnawialnych źródeł energii jakie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zmiany będą przeprowadzone w następnych latach?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jakie są szanse rozwoju tego?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Jak do tej pory z tego, co się dowiedziałem, to przepisów wykonawczych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nadal brak.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Może dopiero jesienią wejdą jakieś większe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zmiany, które będą obligowały po prostu  inwestorów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też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nasze urzędy. Na razie musimy pracować na podstawie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starych przepisów.18 kwietnia uczestniczyłem w spotkaniu z projektantem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sal wiejskich w Sierczu, Chociszewie i na Jasieńcu.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Było to takie rzucenie koncepcji ze strony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gminy jak mają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mniej więcej wyglądać. Powiem szczerze, że będzie z tym kłopot z realizacją,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bo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najmniejsze sale wielkości tak 30, 40 osób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to jest w tej chwili koszt około miliona złotych.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Sala, która by miała być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jak tutaj w Jasieńcu, miało być przewidziane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około 100 ponad 100 osób to jest około 3 miliony albo więcej.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też ze strony projektanta było pytanie o zasadność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>budowy</w:t>
      </w:r>
      <w:r w:rsidR="00B70214">
        <w:rPr>
          <w:rFonts w:cstheme="minorHAnsi"/>
        </w:rPr>
        <w:t xml:space="preserve"> </w:t>
      </w:r>
      <w:r w:rsidR="000E5156" w:rsidRPr="000E5156">
        <w:rPr>
          <w:rFonts w:cstheme="minorHAnsi"/>
        </w:rPr>
        <w:t xml:space="preserve">tak dużych </w:t>
      </w:r>
      <w:r w:rsidR="0031332C" w:rsidRPr="000E5156">
        <w:rPr>
          <w:rFonts w:cstheme="minorHAnsi"/>
        </w:rPr>
        <w:t>S</w:t>
      </w:r>
      <w:r w:rsidR="000E5156" w:rsidRPr="000E5156">
        <w:rPr>
          <w:rFonts w:cstheme="minorHAnsi"/>
        </w:rPr>
        <w:t>ali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późniejsze wykorzystanie ich.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Czy jest taka potrzeba, żeby tej wielkości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sale budować?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I w późniejszym czasie utrzymywać przez gminę naszą.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20 kwietnia tutaj mi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zastępca pomoże było walne zebranie tak OSP.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Zarządu Miejsko Gminnego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na którym było sprawozdanie roczne zarządu i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udzielenie absolutorium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dla zarządu OSP gminy Trzciel.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Także to wszystko, co zdarzyło się</w:t>
      </w:r>
      <w:r w:rsidR="0031332C">
        <w:rPr>
          <w:rFonts w:cstheme="minorHAnsi"/>
        </w:rPr>
        <w:t xml:space="preserve"> </w:t>
      </w:r>
      <w:r w:rsidR="000E5156" w:rsidRPr="000E5156">
        <w:rPr>
          <w:rFonts w:cstheme="minorHAnsi"/>
        </w:rPr>
        <w:t>między tymi sesjami.</w:t>
      </w:r>
      <w:r w:rsidR="0031332C">
        <w:rPr>
          <w:rFonts w:cstheme="minorHAnsi"/>
        </w:rPr>
        <w:t>”</w:t>
      </w:r>
    </w:p>
    <w:p w14:paraId="5002DE52" w14:textId="77777777" w:rsidR="002B45D9" w:rsidRDefault="002B45D9" w:rsidP="002B45D9"/>
    <w:p w14:paraId="25B1DFCC" w14:textId="33FF5629" w:rsidR="002B45D9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bookmarkStart w:id="1" w:name="_Hlk133572210"/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7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bookmarkEnd w:id="1"/>
    <w:p w14:paraId="58B4F22A" w14:textId="77777777" w:rsidR="002B45D9" w:rsidRPr="002B45D9" w:rsidRDefault="002B45D9" w:rsidP="002B45D9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2B45D9">
        <w:rPr>
          <w:rFonts w:eastAsia="SimSun" w:cstheme="minorHAnsi"/>
          <w:kern w:val="3"/>
          <w:lang w:eastAsia="zh-CN" w:bidi="hi-IN"/>
        </w:rPr>
        <w:t>Przyjęcie protokołu z XLI sesji Rady Miejskiej w Trzcielu.</w:t>
      </w:r>
    </w:p>
    <w:p w14:paraId="431D8592" w14:textId="77777777" w:rsidR="002B45D9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25985A07" w14:textId="77777777" w:rsidR="002B45D9" w:rsidRPr="002207C6" w:rsidRDefault="002B45D9" w:rsidP="002B45D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2207C6">
        <w:rPr>
          <w:rFonts w:eastAsia="Andale Sans UI" w:cstheme="minorHAnsi"/>
          <w:b/>
          <w:bCs/>
          <w:kern w:val="3"/>
          <w:lang w:bidi="fa-IR"/>
        </w:rPr>
        <w:t>Przewodniczący RM</w:t>
      </w:r>
      <w:r w:rsidRPr="002207C6">
        <w:rPr>
          <w:rFonts w:eastAsia="Andale Sans UI" w:cstheme="minorHAnsi"/>
          <w:kern w:val="3"/>
          <w:lang w:bidi="fa-IR"/>
        </w:rPr>
        <w:t xml:space="preserve"> poinformował, że protokół z poprzedniej sesji jest zgodny z jej przebiegiem i był wyłożony do wglądu w biurze Rady, a w dniu sesji</w:t>
      </w:r>
      <w:r w:rsidRPr="002207C6">
        <w:rPr>
          <w:rFonts w:cstheme="minorHAnsi"/>
        </w:rPr>
        <w:t xml:space="preserve"> na stoliku protokolanta</w:t>
      </w:r>
      <w:r w:rsidRPr="002207C6">
        <w:rPr>
          <w:rFonts w:eastAsia="Andale Sans UI" w:cstheme="minorHAnsi"/>
          <w:kern w:val="3"/>
          <w:lang w:bidi="fa-IR"/>
        </w:rPr>
        <w:t xml:space="preserve">. </w:t>
      </w:r>
    </w:p>
    <w:p w14:paraId="60C28533" w14:textId="77777777" w:rsidR="002B45D9" w:rsidRPr="002207C6" w:rsidRDefault="002B45D9" w:rsidP="002B45D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50CF72B8" w14:textId="77777777" w:rsidR="00D6328F" w:rsidRDefault="002B45D9" w:rsidP="002B45D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2207C6">
        <w:rPr>
          <w:rFonts w:eastAsia="Andale Sans UI" w:cstheme="minorHAnsi"/>
          <w:kern w:val="3"/>
          <w:lang w:eastAsia="ja-JP" w:bidi="fa-IR"/>
        </w:rPr>
        <w:t xml:space="preserve">Radni nie zgłosili uwag do protokołu, wobec czego Przewodniczący Rady poddał pod imienne </w:t>
      </w:r>
      <w:r w:rsidRPr="002207C6">
        <w:rPr>
          <w:rFonts w:eastAsia="Andale Sans UI" w:cstheme="minorHAnsi"/>
          <w:kern w:val="3"/>
          <w:lang w:eastAsia="ja-JP" w:bidi="fa-IR"/>
        </w:rPr>
        <w:lastRenderedPageBreak/>
        <w:t xml:space="preserve">głosowanie przyjęcie protokołu. Udział w głosowaniu wzięło 14 radnych, „za” przyjęciem protokołu głosowało </w:t>
      </w:r>
      <w:r w:rsidRPr="002207C6">
        <w:rPr>
          <w:rFonts w:eastAsia="Andale Sans UI" w:cstheme="minorHAnsi"/>
          <w:kern w:val="3"/>
          <w:lang w:val="de-DE" w:eastAsia="ja-JP" w:bidi="fa-IR"/>
        </w:rPr>
        <w:t>1</w:t>
      </w:r>
      <w:r>
        <w:rPr>
          <w:rFonts w:eastAsia="Andale Sans UI" w:cstheme="minorHAnsi"/>
          <w:kern w:val="3"/>
          <w:lang w:val="de-DE" w:eastAsia="ja-JP" w:bidi="fa-IR"/>
        </w:rPr>
        <w:t>4</w:t>
      </w:r>
      <w:r w:rsidRPr="002207C6">
        <w:rPr>
          <w:rFonts w:eastAsia="Andale Sans UI" w:cstheme="minorHAnsi"/>
          <w:kern w:val="3"/>
          <w:lang w:val="de-DE" w:eastAsia="ja-JP" w:bidi="fa-IR"/>
        </w:rPr>
        <w:t xml:space="preserve"> </w:t>
      </w:r>
      <w:r w:rsidRPr="002207C6">
        <w:rPr>
          <w:rFonts w:eastAsia="Andale Sans UI" w:cstheme="minorHAnsi"/>
          <w:kern w:val="3"/>
          <w:lang w:eastAsia="ja-JP" w:bidi="fa-IR"/>
        </w:rPr>
        <w:t>radnych, przeciw 0 radnych, wstrzymujących się</w:t>
      </w:r>
      <w:r w:rsidRPr="002207C6">
        <w:rPr>
          <w:rFonts w:eastAsia="Andale Sans UI" w:cstheme="minorHAnsi"/>
          <w:kern w:val="3"/>
          <w:lang w:val="de-DE" w:eastAsia="ja-JP" w:bidi="fa-IR"/>
        </w:rPr>
        <w:t xml:space="preserve"> </w:t>
      </w:r>
      <w:r>
        <w:rPr>
          <w:rFonts w:eastAsia="Andale Sans UI" w:cstheme="minorHAnsi"/>
          <w:kern w:val="3"/>
          <w:lang w:val="de-DE" w:eastAsia="ja-JP" w:bidi="fa-IR"/>
        </w:rPr>
        <w:t>0</w:t>
      </w:r>
      <w:r w:rsidRPr="002207C6">
        <w:rPr>
          <w:rFonts w:eastAsia="Andale Sans UI" w:cstheme="minorHAnsi"/>
          <w:kern w:val="3"/>
          <w:lang w:val="de-DE" w:eastAsia="ja-JP" w:bidi="fa-IR"/>
        </w:rPr>
        <w:t xml:space="preserve"> </w:t>
      </w:r>
      <w:r w:rsidRPr="002207C6">
        <w:rPr>
          <w:rFonts w:eastAsia="Andale Sans UI" w:cstheme="minorHAnsi"/>
          <w:kern w:val="3"/>
          <w:lang w:eastAsia="ja-JP" w:bidi="fa-IR"/>
        </w:rPr>
        <w:t xml:space="preserve">radny, nieobecnych </w:t>
      </w:r>
      <w:r>
        <w:rPr>
          <w:rFonts w:eastAsia="Andale Sans UI" w:cstheme="minorHAnsi"/>
          <w:kern w:val="3"/>
          <w:lang w:eastAsia="ja-JP" w:bidi="fa-IR"/>
        </w:rPr>
        <w:t>1</w:t>
      </w:r>
      <w:r w:rsidRPr="002207C6">
        <w:rPr>
          <w:rFonts w:eastAsia="Andale Sans UI" w:cstheme="minorHAnsi"/>
          <w:kern w:val="3"/>
          <w:lang w:eastAsia="ja-JP" w:bidi="fa-IR"/>
        </w:rPr>
        <w:t xml:space="preserve"> radnych</w:t>
      </w:r>
      <w:r w:rsidRPr="002207C6">
        <w:rPr>
          <w:rFonts w:eastAsia="Andale Sans UI" w:cstheme="minorHAnsi"/>
          <w:kern w:val="3"/>
          <w:lang w:val="de-DE" w:eastAsia="ja-JP" w:bidi="fa-IR"/>
        </w:rPr>
        <w:t>.</w:t>
      </w:r>
    </w:p>
    <w:p w14:paraId="1301F21B" w14:textId="77777777" w:rsidR="00D6328F" w:rsidRDefault="00D6328F" w:rsidP="002B45D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14:paraId="217CDA62" w14:textId="24BA1D47" w:rsidR="002B45D9" w:rsidRPr="002207C6" w:rsidRDefault="002B45D9" w:rsidP="002B45D9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2207C6">
        <w:rPr>
          <w:rFonts w:cstheme="minorHAnsi"/>
          <w:color w:val="000000"/>
        </w:rPr>
        <w:t xml:space="preserve">Imienny wykaz głosowania stanowi </w:t>
      </w:r>
      <w:bookmarkStart w:id="2" w:name="_Hlk110504735"/>
      <w:r w:rsidRPr="002207C6">
        <w:rPr>
          <w:rFonts w:cstheme="minorHAnsi"/>
          <w:color w:val="000000"/>
        </w:rPr>
        <w:t xml:space="preserve">-  załącznik nr </w:t>
      </w:r>
      <w:r w:rsidR="008A07B8">
        <w:rPr>
          <w:rFonts w:cstheme="minorHAnsi"/>
          <w:color w:val="000000"/>
        </w:rPr>
        <w:t>7</w:t>
      </w:r>
      <w:r w:rsidRPr="002207C6">
        <w:rPr>
          <w:rFonts w:cstheme="minorHAnsi"/>
          <w:color w:val="000000"/>
        </w:rPr>
        <w:t xml:space="preserve"> do niniejszego protokołu. </w:t>
      </w:r>
      <w:bookmarkEnd w:id="2"/>
    </w:p>
    <w:p w14:paraId="4DD2A7CF" w14:textId="77777777" w:rsidR="002B45D9" w:rsidRPr="002207C6" w:rsidRDefault="002B45D9" w:rsidP="002B4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7C919C" w14:textId="5BBF4F3B" w:rsidR="002B45D9" w:rsidRDefault="002B45D9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eastAsia="ja-JP" w:bidi="fa-IR"/>
        </w:rPr>
      </w:pPr>
      <w:r w:rsidRPr="002207C6">
        <w:rPr>
          <w:rFonts w:eastAsia="Andale Sans UI" w:cstheme="minorHAnsi"/>
          <w:kern w:val="3"/>
          <w:lang w:eastAsia="ja-JP" w:bidi="fa-IR"/>
        </w:rPr>
        <w:t>W wyniku głosowania protokół Nr XL</w:t>
      </w:r>
      <w:r w:rsidR="008A07B8">
        <w:rPr>
          <w:rFonts w:eastAsia="Andale Sans UI" w:cstheme="minorHAnsi"/>
          <w:kern w:val="3"/>
          <w:lang w:eastAsia="ja-JP" w:bidi="fa-IR"/>
        </w:rPr>
        <w:t>I</w:t>
      </w:r>
      <w:r w:rsidRPr="002207C6">
        <w:rPr>
          <w:rFonts w:eastAsia="Andale Sans UI" w:cstheme="minorHAnsi"/>
          <w:kern w:val="3"/>
          <w:lang w:eastAsia="ja-JP" w:bidi="fa-IR"/>
        </w:rPr>
        <w:t>/2023 został przyjęty jednogłośnie przez Radę Miejską w Trzcielu.</w:t>
      </w:r>
    </w:p>
    <w:p w14:paraId="6496DDFA" w14:textId="77777777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eastAsia="ja-JP" w:bidi="fa-IR"/>
        </w:rPr>
      </w:pPr>
    </w:p>
    <w:p w14:paraId="36DAACAD" w14:textId="6F498CA0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/>
          <w:kern w:val="3"/>
          <w:lang w:eastAsia="zh-CN" w:bidi="hi-IN"/>
        </w:rPr>
        <w:t>Przewodnicząca Komisji Ekologii, Rolnictwa i Bezpieczeństwa Publicznego RM Agnieszka Czapłon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–</w:t>
      </w:r>
      <w:r>
        <w:rPr>
          <w:rFonts w:eastAsia="SimSun" w:cstheme="minorHAnsi"/>
          <w:bCs/>
          <w:kern w:val="3"/>
          <w:lang w:eastAsia="zh-CN" w:bidi="hi-IN"/>
        </w:rPr>
        <w:t xml:space="preserve"> „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Komisja Ekologii Rolnictwa i Bezpieczeństwa Publicznego Rady Miejskiej w Trzcieluna posiedzeniu odbytym w dniu dzisiejszym po rozpatrzeniu i przeprowadzonej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dyskusji, zaopiniowała wszystkie projekty uchwał od numeru 1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do numeru 10 jednogłośnie pozytywnie. W głosowaniu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udział wzięło 5 członków Komisji przy pięcioosobowym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składzie.</w:t>
      </w:r>
      <w:r w:rsidR="00E03B06">
        <w:rPr>
          <w:rFonts w:eastAsia="SimSun" w:cstheme="minorHAnsi"/>
          <w:bCs/>
          <w:kern w:val="3"/>
          <w:lang w:eastAsia="zh-CN" w:bidi="hi-IN"/>
        </w:rPr>
        <w:t>”</w:t>
      </w:r>
    </w:p>
    <w:p w14:paraId="0AFA0B44" w14:textId="77777777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43D77F2F" w14:textId="4D31A756" w:rsidR="005647AF" w:rsidRDefault="005647AF" w:rsidP="002B45D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2207C6">
        <w:rPr>
          <w:rFonts w:cstheme="minorHAnsi"/>
          <w:color w:val="000000"/>
        </w:rPr>
        <w:t xml:space="preserve">-  załącznik nr </w:t>
      </w:r>
      <w:r>
        <w:rPr>
          <w:rFonts w:cstheme="minorHAnsi"/>
          <w:color w:val="000000"/>
        </w:rPr>
        <w:t>8</w:t>
      </w:r>
      <w:r w:rsidRPr="002207C6">
        <w:rPr>
          <w:rFonts w:cstheme="minorHAnsi"/>
          <w:color w:val="000000"/>
        </w:rPr>
        <w:t xml:space="preserve"> do niniejszego protokołu.</w:t>
      </w:r>
    </w:p>
    <w:p w14:paraId="2331BA21" w14:textId="77777777" w:rsidR="005647AF" w:rsidRDefault="005647AF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476039DB" w14:textId="635DE4D3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/>
          <w:kern w:val="3"/>
          <w:lang w:eastAsia="zh-CN" w:bidi="hi-IN"/>
        </w:rPr>
        <w:t xml:space="preserve">Przewodniczący Komisji Rozwoju Gospodarczego, Budżetu, Finansów, Planowania i Pracy RM Andrzej Kałek – </w:t>
      </w:r>
      <w:r w:rsidRPr="002207C6">
        <w:rPr>
          <w:rFonts w:eastAsia="SimSun" w:cstheme="minorHAnsi"/>
          <w:bCs/>
          <w:kern w:val="3"/>
          <w:lang w:eastAsia="zh-CN" w:bidi="hi-IN"/>
        </w:rPr>
        <w:t>„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Komisja Rozwoju Gospodarczego, Budżetu Finansów, planowania i pracy w Trzcielu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na posiedzeniu odbytym w dniu 26 kwietnia 2023 roku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po rozpatrzeniu i przeprowadzonej dyskusji zaopiniowała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wszystkie projekty uchwał pozytywnie.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Uchwała numer 3 "za"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głosowało 4, przeciw 1 osoba, reszta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uchwał była zaopiniowana jednogłośnie pozytywnie. W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głosowaniu brało 5 członków przy pięcioosobowej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ilości Komisji.</w:t>
      </w:r>
      <w:r w:rsidR="00E03B06">
        <w:rPr>
          <w:rFonts w:eastAsia="SimSun" w:cstheme="minorHAnsi"/>
          <w:bCs/>
          <w:kern w:val="3"/>
          <w:lang w:eastAsia="zh-CN" w:bidi="hi-IN"/>
        </w:rPr>
        <w:t>”</w:t>
      </w:r>
    </w:p>
    <w:p w14:paraId="477FEF10" w14:textId="77777777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315C341F" w14:textId="15BA487A" w:rsidR="005647AF" w:rsidRDefault="005647AF" w:rsidP="002B45D9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color w:val="000000"/>
        </w:rPr>
      </w:pPr>
      <w:r w:rsidRPr="002207C6">
        <w:rPr>
          <w:rFonts w:cstheme="minorHAnsi"/>
          <w:color w:val="000000"/>
        </w:rPr>
        <w:t xml:space="preserve">-  załącznik nr </w:t>
      </w:r>
      <w:r>
        <w:rPr>
          <w:rFonts w:cstheme="minorHAnsi"/>
          <w:color w:val="000000"/>
        </w:rPr>
        <w:t>9</w:t>
      </w:r>
      <w:r w:rsidRPr="002207C6">
        <w:rPr>
          <w:rFonts w:cstheme="minorHAnsi"/>
          <w:color w:val="000000"/>
        </w:rPr>
        <w:t xml:space="preserve"> do niniejszego protokołu.</w:t>
      </w:r>
    </w:p>
    <w:p w14:paraId="5FFBD98B" w14:textId="77777777" w:rsidR="005647AF" w:rsidRDefault="005647AF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185FFFD4" w14:textId="33245EDB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/>
          <w:kern w:val="3"/>
          <w:lang w:eastAsia="zh-CN" w:bidi="hi-IN"/>
        </w:rPr>
        <w:t>Przewodniczący Komisji Oświaty, Wychowania i Kultury RM Rafał Grabowski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– „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Komisja Oświaty na posiedzeniu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w dniu dzisiejszym zaopiniowała jednogłośnie pozytywnie wszystkie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10 projektów uchwał.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W głosowaniu wzięło udział 4 członków Komisji, przy czteroosobowym składzie.</w:t>
      </w:r>
      <w:r w:rsidR="00E03B06">
        <w:rPr>
          <w:rFonts w:eastAsia="SimSun" w:cstheme="minorHAnsi"/>
          <w:bCs/>
          <w:kern w:val="3"/>
          <w:lang w:eastAsia="zh-CN" w:bidi="hi-IN"/>
        </w:rPr>
        <w:t>”</w:t>
      </w:r>
    </w:p>
    <w:p w14:paraId="138F677E" w14:textId="77777777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bCs/>
          <w:kern w:val="3"/>
          <w:lang w:eastAsia="zh-CN" w:bidi="hi-IN"/>
        </w:rPr>
      </w:pPr>
    </w:p>
    <w:p w14:paraId="6DBA8389" w14:textId="6ED2AA60" w:rsidR="008A07B8" w:rsidRDefault="005647AF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cstheme="minorHAnsi"/>
          <w:color w:val="000000"/>
        </w:rPr>
      </w:pPr>
      <w:r w:rsidRPr="002207C6">
        <w:rPr>
          <w:rFonts w:cstheme="minorHAnsi"/>
          <w:color w:val="000000"/>
        </w:rPr>
        <w:t xml:space="preserve">-  załącznik nr </w:t>
      </w:r>
      <w:r>
        <w:rPr>
          <w:rFonts w:cstheme="minorHAnsi"/>
          <w:color w:val="000000"/>
        </w:rPr>
        <w:t>10</w:t>
      </w:r>
      <w:r w:rsidRPr="002207C6">
        <w:rPr>
          <w:rFonts w:cstheme="minorHAnsi"/>
          <w:color w:val="000000"/>
        </w:rPr>
        <w:t xml:space="preserve"> do niniejszego protokołu.</w:t>
      </w:r>
    </w:p>
    <w:p w14:paraId="63EC3577" w14:textId="77777777" w:rsidR="005647AF" w:rsidRPr="002207C6" w:rsidRDefault="005647AF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7551BFA" w14:textId="3C7ED636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/>
          <w:kern w:val="3"/>
          <w:lang w:eastAsia="zh-CN" w:bidi="hi-IN"/>
        </w:rPr>
        <w:t>Przewodniczący Komisji Zdrowia, Opieki Socjalnej i Kultury Fizycznej RM Roman Piechaczek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– </w:t>
      </w:r>
      <w:r>
        <w:rPr>
          <w:rFonts w:eastAsia="SimSun" w:cstheme="minorHAnsi"/>
          <w:bCs/>
          <w:kern w:val="3"/>
          <w:lang w:eastAsia="zh-CN" w:bidi="hi-IN"/>
        </w:rPr>
        <w:t>„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Komisja Zdrowia Opieki Socjalnej, Kultury Fizycznej Rady Miejskiej w Trzcielu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na posiedzeniu odbytym w dniu dzisiejszym po rozpatrzeniu przeprowadzonej dyskusji zaopiniowała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projekty uchwał od numeru 1 do numeru 10 jednogłośnie pozytywnie.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W głosowaniu udział wzięło 5 członków Komisji przy pięcioosobowym</w:t>
      </w:r>
      <w:r w:rsidR="00E03B06">
        <w:rPr>
          <w:rFonts w:eastAsia="SimSun" w:cstheme="minorHAnsi"/>
          <w:bCs/>
          <w:kern w:val="3"/>
          <w:lang w:eastAsia="zh-CN" w:bidi="hi-IN"/>
        </w:rPr>
        <w:t xml:space="preserve"> </w:t>
      </w:r>
      <w:r w:rsidR="00E03B06" w:rsidRPr="00E03B06">
        <w:rPr>
          <w:rFonts w:eastAsia="SimSun" w:cstheme="minorHAnsi"/>
          <w:bCs/>
          <w:kern w:val="3"/>
          <w:lang w:eastAsia="zh-CN" w:bidi="hi-IN"/>
        </w:rPr>
        <w:t>składzie.</w:t>
      </w:r>
      <w:r w:rsidR="00E03B06">
        <w:rPr>
          <w:rFonts w:eastAsia="SimSun" w:cstheme="minorHAnsi"/>
          <w:bCs/>
          <w:kern w:val="3"/>
          <w:lang w:eastAsia="zh-CN" w:bidi="hi-IN"/>
        </w:rPr>
        <w:t>”</w:t>
      </w:r>
    </w:p>
    <w:p w14:paraId="38959154" w14:textId="77777777" w:rsidR="008A07B8" w:rsidRDefault="008A07B8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eastAsia="ja-JP" w:bidi="fa-IR"/>
        </w:rPr>
      </w:pPr>
    </w:p>
    <w:p w14:paraId="66F9465F" w14:textId="0DBCB4DD" w:rsidR="005647AF" w:rsidRPr="002207C6" w:rsidRDefault="005647AF" w:rsidP="002B45D9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kern w:val="3"/>
          <w:lang w:eastAsia="ja-JP" w:bidi="fa-IR"/>
        </w:rPr>
      </w:pPr>
      <w:r w:rsidRPr="002207C6">
        <w:rPr>
          <w:rFonts w:cstheme="minorHAnsi"/>
          <w:color w:val="000000"/>
        </w:rPr>
        <w:t xml:space="preserve">-  załącznik nr </w:t>
      </w:r>
      <w:r>
        <w:rPr>
          <w:rFonts w:cstheme="minorHAnsi"/>
          <w:color w:val="000000"/>
        </w:rPr>
        <w:t>11</w:t>
      </w:r>
      <w:r w:rsidRPr="002207C6">
        <w:rPr>
          <w:rFonts w:cstheme="minorHAnsi"/>
          <w:color w:val="000000"/>
        </w:rPr>
        <w:t xml:space="preserve"> do niniejszego protokołu.</w:t>
      </w:r>
    </w:p>
    <w:p w14:paraId="36EAC63E" w14:textId="77777777" w:rsidR="002B45D9" w:rsidRPr="002207C6" w:rsidRDefault="002B45D9" w:rsidP="002B45D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0A4EFD9D" w14:textId="04991FEB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8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63B25561" w14:textId="6123FD42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bookmarkStart w:id="3" w:name="_Hlk133572837"/>
      <w:r w:rsidRPr="00512A90">
        <w:rPr>
          <w:rFonts w:cstheme="minorHAnsi"/>
        </w:rPr>
        <w:t xml:space="preserve">określenia wysokości i zasad ustalania oraz rozliczania dotacji celowej dla podmiotów prowadzących żłobek lub klub dziecięcy na terenie Gminy Trzciel </w:t>
      </w:r>
      <w:bookmarkEnd w:id="3"/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1</w:t>
      </w:r>
      <w:r w:rsidRPr="00512A90">
        <w:rPr>
          <w:rFonts w:cstheme="minorHAnsi"/>
        </w:rPr>
        <w:t>.</w:t>
      </w:r>
    </w:p>
    <w:p w14:paraId="7197D745" w14:textId="77777777" w:rsidR="008A07B8" w:rsidRPr="00E03B06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</w:p>
    <w:p w14:paraId="19CB1122" w14:textId="24206512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E03B06">
        <w:rPr>
          <w:rFonts w:cstheme="minorHAnsi"/>
          <w:b/>
          <w:bCs/>
        </w:rPr>
        <w:t>Sekretarz Gminy Jacek Ignorek</w:t>
      </w:r>
      <w:r>
        <w:rPr>
          <w:rFonts w:cstheme="minorHAnsi"/>
        </w:rPr>
        <w:t xml:space="preserve"> – „</w:t>
      </w:r>
      <w:r w:rsidR="00E03B06" w:rsidRPr="00E03B06">
        <w:rPr>
          <w:rFonts w:cstheme="minorHAnsi"/>
        </w:rPr>
        <w:t>Szanowni Państwo projekt tej uchwały jest wyjściem naprzeciw wnioskowi,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który wpłynął do gminy ze strony niepublicznego żłobka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o wsparcie rodziców w opłacie za ten żłobek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od 1 lipca tego roku w związku z zakończeniem projektu unijnego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koszty pobytu dziecka w żłobku wzrastają dosyć drastycznie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i żeby rodzicom ulżyć wyszliśmy naprzeciw i zaproponowaliśmy uchwałę w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brzmieniu, który został państwu przedstawiony i proponujemy 200 złotowe</w:t>
      </w:r>
      <w:r w:rsidR="00E03B06">
        <w:rPr>
          <w:rFonts w:cstheme="minorHAnsi"/>
        </w:rPr>
        <w:t xml:space="preserve"> </w:t>
      </w:r>
      <w:r w:rsidR="00E03B06" w:rsidRPr="00E03B06">
        <w:rPr>
          <w:rFonts w:cstheme="minorHAnsi"/>
        </w:rPr>
        <w:t>dopłaty dla dzieci z terenu gminy.</w:t>
      </w:r>
      <w:r w:rsidR="00E03B06">
        <w:rPr>
          <w:rFonts w:cstheme="minorHAnsi"/>
        </w:rPr>
        <w:t>”</w:t>
      </w:r>
    </w:p>
    <w:p w14:paraId="546444D7" w14:textId="77777777" w:rsidR="002B45D9" w:rsidRDefault="002B45D9" w:rsidP="002B45D9"/>
    <w:p w14:paraId="29CDEB7C" w14:textId="09D22508" w:rsidR="005647AF" w:rsidRPr="002207C6" w:rsidRDefault="005647AF" w:rsidP="00574C17">
      <w:pPr>
        <w:spacing w:after="0" w:line="240" w:lineRule="auto"/>
        <w:rPr>
          <w:rFonts w:cstheme="minorHAnsi"/>
        </w:rPr>
      </w:pPr>
      <w:bookmarkStart w:id="4" w:name="_Hlk133573695"/>
      <w:r w:rsidRPr="002207C6">
        <w:rPr>
          <w:rFonts w:eastAsia="Times New Roman" w:cstheme="minorHAnsi"/>
          <w:lang w:eastAsia="pl-PL"/>
        </w:rPr>
        <w:lastRenderedPageBreak/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</w:rPr>
        <w:t xml:space="preserve">określenia wysokości i zasad ustalania oraz rozliczania dotacji celowej dla podmiotów prowadzących żłobek lub klub dziecięcy na terenie Gminy Trzciel </w:t>
      </w:r>
      <w:r w:rsidRPr="002207C6">
        <w:rPr>
          <w:rFonts w:cstheme="minorHAnsi"/>
        </w:rPr>
        <w:t>– załącznik nr 1</w:t>
      </w:r>
      <w:r w:rsidR="00066B70">
        <w:rPr>
          <w:rFonts w:cstheme="minorHAnsi"/>
        </w:rPr>
        <w:t>2</w:t>
      </w:r>
      <w:r w:rsidRPr="002207C6">
        <w:rPr>
          <w:rFonts w:cstheme="minorHAnsi"/>
        </w:rPr>
        <w:t xml:space="preserve"> do protokołu</w:t>
      </w:r>
    </w:p>
    <w:p w14:paraId="5BCFBBC0" w14:textId="6939DE16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 w:rsidR="00066B70"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 w:rsidR="00066B70">
        <w:rPr>
          <w:rFonts w:eastAsia="Andale Sans UI" w:cstheme="minorHAnsi"/>
          <w:b/>
          <w:bCs/>
          <w:kern w:val="3"/>
          <w:lang w:eastAsia="ja-JP" w:bidi="fa-IR"/>
        </w:rPr>
        <w:t>25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4B62AE6F" w14:textId="77777777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23CAB191" w14:textId="2AAFCAB8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="00066B70" w:rsidRPr="00512A90">
        <w:rPr>
          <w:rFonts w:cstheme="minorHAnsi"/>
        </w:rPr>
        <w:t>określenia wysokości i zasad ustalania oraz rozliczania dotacji celowej dla podmiotów prowadzących żłobek lub klub dziecięcy na terenie Gminy Trzciel</w:t>
      </w:r>
    </w:p>
    <w:p w14:paraId="320AC7F7" w14:textId="77777777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62A622B9" w14:textId="77777777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1A8F04CD" w14:textId="771D8E40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14 głosów, Przeciw: 0 głosów, Wstrzymuję się: 0 głosów, Brak głosu: 0 głosów, Nieobecni: 1 osoba – załącznik nr 1</w:t>
      </w:r>
      <w:r w:rsidR="00066B70">
        <w:rPr>
          <w:rFonts w:eastAsia="SimSun" w:cstheme="minorHAnsi"/>
          <w:bCs/>
          <w:kern w:val="3"/>
          <w:lang w:eastAsia="zh-CN" w:bidi="hi-IN"/>
        </w:rPr>
        <w:t>3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7BB7EE08" w14:textId="77777777" w:rsidR="005647AF" w:rsidRPr="002207C6" w:rsidRDefault="005647AF" w:rsidP="005647AF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bookmarkEnd w:id="4"/>
    <w:p w14:paraId="7FE583DE" w14:textId="742FBE3B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9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7C3B096D" w14:textId="2FC02147" w:rsidR="008A07B8" w:rsidRDefault="008A07B8" w:rsidP="002B45D9">
      <w:pPr>
        <w:rPr>
          <w:rFonts w:cstheme="minorHAnsi"/>
        </w:rPr>
      </w:pPr>
      <w:bookmarkStart w:id="5" w:name="_Hlk132797977"/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bookmarkStart w:id="6" w:name="_Hlk134435780"/>
      <w:bookmarkEnd w:id="5"/>
      <w:r w:rsidRPr="00512A90">
        <w:rPr>
          <w:rFonts w:cstheme="minorHAnsi"/>
        </w:rPr>
        <w:t xml:space="preserve">dotacji na prace konserwatorskie, restauratorskie i roboty budowlane </w:t>
      </w:r>
      <w:bookmarkEnd w:id="6"/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2</w:t>
      </w:r>
      <w:r w:rsidRPr="00512A90">
        <w:rPr>
          <w:rFonts w:cstheme="minorHAnsi"/>
        </w:rPr>
        <w:t>.</w:t>
      </w:r>
    </w:p>
    <w:p w14:paraId="79A205E4" w14:textId="5DE34DF1" w:rsidR="00E27418" w:rsidRDefault="00E03B06" w:rsidP="00E03B06">
      <w:pPr>
        <w:jc w:val="both"/>
        <w:rPr>
          <w:rFonts w:cstheme="minorHAnsi"/>
        </w:rPr>
      </w:pPr>
      <w:r w:rsidRPr="00E03B06">
        <w:rPr>
          <w:rFonts w:cstheme="minorHAnsi"/>
          <w:b/>
          <w:bCs/>
        </w:rPr>
        <w:t>Sekretarz Gminy Jacek Ignorek</w:t>
      </w:r>
      <w:r w:rsidR="00E2741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E27418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E03B06">
        <w:rPr>
          <w:rFonts w:cstheme="minorHAnsi"/>
        </w:rPr>
        <w:t>Szanowni Państwo z wnioskiem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o udzielenie dotacji na prace konserwatorskie restauratorskie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zwrócił się ksiądz Proboszcz z Parafii Rzymsko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katolickiej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w Trzcielu. O udzielenie tej dotacji w wysokości 20.000 zł na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renowację istniejących drewnianych schodów wejściowych na wieżę kościoła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oraz remont i wymianę zniszczonej i konserwacji drewnianej podłogi na wieży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w kościele. Środki w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kwocie 20.000 są zabezpieczone w budżecie na ten rok. W związku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z tym, że był to jedyny wniosek</w:t>
      </w:r>
      <w:r>
        <w:rPr>
          <w:rFonts w:cstheme="minorHAnsi"/>
        </w:rPr>
        <w:t xml:space="preserve"> </w:t>
      </w:r>
      <w:r w:rsidRPr="00E03B06">
        <w:rPr>
          <w:rFonts w:cstheme="minorHAnsi"/>
        </w:rPr>
        <w:t>przygotowana uchwała ma na celu udzielenie tej dotacji.</w:t>
      </w:r>
      <w:r>
        <w:rPr>
          <w:rFonts w:cstheme="minorHAnsi"/>
        </w:rPr>
        <w:t>”</w:t>
      </w:r>
    </w:p>
    <w:p w14:paraId="2AECE93B" w14:textId="7431EC91" w:rsidR="00E27418" w:rsidRPr="00574C17" w:rsidRDefault="00E27418" w:rsidP="00574C17">
      <w:pPr>
        <w:spacing w:after="0" w:line="240" w:lineRule="auto"/>
        <w:rPr>
          <w:rFonts w:cstheme="minorHAnsi"/>
          <w:b/>
          <w:bCs/>
        </w:rPr>
      </w:pPr>
      <w:r w:rsidRPr="002207C6">
        <w:rPr>
          <w:rFonts w:eastAsia="Times New Roman" w:cstheme="minorHAnsi"/>
          <w:lang w:eastAsia="pl-PL"/>
        </w:rPr>
        <w:t>Uchwała w sprawie:</w:t>
      </w:r>
      <w:r w:rsidR="00E03B06">
        <w:rPr>
          <w:rFonts w:eastAsia="Times New Roman" w:cstheme="minorHAnsi"/>
          <w:lang w:eastAsia="pl-PL"/>
        </w:rPr>
        <w:t xml:space="preserve"> </w:t>
      </w:r>
      <w:r w:rsidR="00E03B06" w:rsidRPr="00512A90">
        <w:rPr>
          <w:rFonts w:cstheme="minorHAnsi"/>
        </w:rPr>
        <w:t xml:space="preserve">dotacji na prace konserwatorskie, restauratorskie i roboty budowlane </w:t>
      </w:r>
      <w:r w:rsidRPr="002207C6">
        <w:rPr>
          <w:rFonts w:cstheme="minorHAnsi"/>
        </w:rPr>
        <w:t>– załącznik nr 1</w:t>
      </w:r>
      <w:r w:rsidR="003D32BF">
        <w:rPr>
          <w:rFonts w:cstheme="minorHAnsi"/>
        </w:rPr>
        <w:t>4</w:t>
      </w:r>
      <w:r w:rsidRPr="002207C6">
        <w:rPr>
          <w:rFonts w:cstheme="minorHAnsi"/>
        </w:rPr>
        <w:t xml:space="preserve"> do protokołu</w:t>
      </w:r>
    </w:p>
    <w:p w14:paraId="5DBC3DEB" w14:textId="70CDABD9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>
        <w:rPr>
          <w:rFonts w:eastAsia="Andale Sans UI" w:cstheme="minorHAnsi"/>
          <w:b/>
          <w:bCs/>
          <w:kern w:val="3"/>
          <w:lang w:eastAsia="ja-JP" w:bidi="fa-IR"/>
        </w:rPr>
        <w:t>2</w:t>
      </w:r>
      <w:r w:rsidR="003D32BF">
        <w:rPr>
          <w:rFonts w:eastAsia="Andale Sans UI" w:cstheme="minorHAnsi"/>
          <w:b/>
          <w:bCs/>
          <w:kern w:val="3"/>
          <w:lang w:eastAsia="ja-JP" w:bidi="fa-IR"/>
        </w:rPr>
        <w:t>6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19A05723" w14:textId="77777777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373B895F" w14:textId="77777777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</w:rPr>
        <w:t>określenia wysokości i zasad ustalania oraz rozliczania dotacji celowej dla podmiotów prowadzących żłobek lub klub dziecięcy na terenie Gminy Trzciel</w:t>
      </w:r>
    </w:p>
    <w:p w14:paraId="0211C913" w14:textId="77777777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F5B7CEB" w14:textId="77777777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73D44B37" w14:textId="3A8E3954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14 głosów, Przeciw: 0 głosów, Wstrzymuję się: 0 głosów, Brak głosu: 0 głosów, Nieobecni: 1 osoba – załącznik nr 1</w:t>
      </w:r>
      <w:r w:rsidR="003D32BF">
        <w:rPr>
          <w:rFonts w:eastAsia="SimSun" w:cstheme="minorHAnsi"/>
          <w:bCs/>
          <w:kern w:val="3"/>
          <w:lang w:eastAsia="zh-CN" w:bidi="hi-IN"/>
        </w:rPr>
        <w:t>5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325679E3" w14:textId="77777777" w:rsidR="00E27418" w:rsidRPr="002207C6" w:rsidRDefault="00E27418" w:rsidP="00E2741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3F8E2B61" w14:textId="25B36371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10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42C6975E" w14:textId="7E6AC3E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bookmarkStart w:id="7" w:name="_Hlk134435974"/>
      <w:r w:rsidRPr="00512A90">
        <w:rPr>
          <w:rFonts w:cstheme="minorHAnsi"/>
          <w:color w:val="000000"/>
        </w:rPr>
        <w:t xml:space="preserve">przystąpienia do sporządzenia zmiany miejscowego planu zagospodarowania dla terenu położonego w obrębie Chociszewo, gmina Trzciel </w:t>
      </w:r>
      <w:bookmarkEnd w:id="7"/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3</w:t>
      </w:r>
      <w:r w:rsidRPr="00512A90">
        <w:rPr>
          <w:rFonts w:cstheme="minorHAnsi"/>
        </w:rPr>
        <w:t>.</w:t>
      </w:r>
    </w:p>
    <w:p w14:paraId="68FFFCB2" w14:textId="77777777" w:rsidR="008A07B8" w:rsidRDefault="008A07B8" w:rsidP="002B45D9"/>
    <w:p w14:paraId="148CEF6C" w14:textId="3A4D6499" w:rsidR="00500C71" w:rsidRDefault="00500C71" w:rsidP="003D32BF">
      <w:pPr>
        <w:jc w:val="both"/>
      </w:pPr>
      <w:r w:rsidRPr="003D32BF">
        <w:rPr>
          <w:b/>
          <w:bCs/>
        </w:rPr>
        <w:t>Przewodniczący RM</w:t>
      </w:r>
      <w:r>
        <w:t xml:space="preserve"> – „</w:t>
      </w:r>
      <w:r w:rsidRPr="00500C71">
        <w:t>W sprawie przystąpienia do sporządzenia zmiany miejscowego planu</w:t>
      </w:r>
      <w:r>
        <w:t xml:space="preserve"> </w:t>
      </w:r>
      <w:r w:rsidRPr="00500C71">
        <w:t>zagospodarowania dla terenu położonego w obrębie Chociszewo gmina</w:t>
      </w:r>
      <w:r>
        <w:t xml:space="preserve"> </w:t>
      </w:r>
      <w:r w:rsidRPr="00500C71">
        <w:t>Trzciel i jest to uchwała intencyjna. Projekt</w:t>
      </w:r>
      <w:r>
        <w:t xml:space="preserve"> </w:t>
      </w:r>
      <w:r w:rsidRPr="00500C71">
        <w:t>uchwały numer 3 chodzi o zmiany w projekcie</w:t>
      </w:r>
      <w:r>
        <w:t xml:space="preserve"> </w:t>
      </w:r>
      <w:r w:rsidRPr="00500C71">
        <w:t>które dopuszczają na terenie</w:t>
      </w:r>
      <w:r>
        <w:t xml:space="preserve"> </w:t>
      </w:r>
      <w:r w:rsidRPr="00500C71">
        <w:t>objęty tą uchwałą</w:t>
      </w:r>
      <w:r>
        <w:t xml:space="preserve"> </w:t>
      </w:r>
      <w:r w:rsidRPr="00500C71">
        <w:t>na</w:t>
      </w:r>
      <w:r>
        <w:t xml:space="preserve"> </w:t>
      </w:r>
      <w:r w:rsidRPr="00500C71">
        <w:t>zainstalowanie obiektów odnawialnych źródeł energii</w:t>
      </w:r>
      <w:r>
        <w:t xml:space="preserve"> </w:t>
      </w:r>
      <w:r w:rsidRPr="00500C71">
        <w:t>w postaci wiatraka lub też</w:t>
      </w:r>
      <w:r>
        <w:t xml:space="preserve"> </w:t>
      </w:r>
      <w:r w:rsidRPr="00500C71">
        <w:t>jeżeli nie spełni warunków zabudowy, będzie</w:t>
      </w:r>
      <w:r>
        <w:t xml:space="preserve"> </w:t>
      </w:r>
      <w:r w:rsidRPr="00500C71">
        <w:t>to</w:t>
      </w:r>
      <w:r>
        <w:t xml:space="preserve"> </w:t>
      </w:r>
      <w:r w:rsidRPr="00500C71">
        <w:t>fotowoltaika.</w:t>
      </w:r>
      <w:r>
        <w:t xml:space="preserve"> </w:t>
      </w:r>
      <w:r w:rsidRPr="00500C71">
        <w:t>Objaśnienia były pełniejsze</w:t>
      </w:r>
      <w:r>
        <w:t xml:space="preserve"> </w:t>
      </w:r>
      <w:r w:rsidRPr="00500C71">
        <w:t>na Komisji, która odbyła się niedawno.</w:t>
      </w:r>
      <w:r>
        <w:t>”</w:t>
      </w:r>
    </w:p>
    <w:p w14:paraId="67ED321E" w14:textId="1C6CF66E" w:rsidR="003D32BF" w:rsidRPr="002207C6" w:rsidRDefault="00500C71" w:rsidP="003D32BF">
      <w:pPr>
        <w:spacing w:after="0" w:line="240" w:lineRule="auto"/>
        <w:rPr>
          <w:rFonts w:cstheme="minorHAnsi"/>
          <w:b/>
          <w:bCs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  <w:color w:val="000000"/>
        </w:rPr>
        <w:t>przystąpienia do sporządzenia zmiany miejscowego planu zagospodarowania dla terenu położonego w obrębie Chociszewo, gmina Trzciel</w:t>
      </w:r>
      <w:r w:rsidR="003D32BF">
        <w:rPr>
          <w:rFonts w:cstheme="minorHAnsi"/>
          <w:color w:val="000000"/>
        </w:rPr>
        <w:t xml:space="preserve"> </w:t>
      </w:r>
      <w:r w:rsidR="003D32BF" w:rsidRPr="002207C6">
        <w:rPr>
          <w:rFonts w:cstheme="minorHAnsi"/>
        </w:rPr>
        <w:t>– załącznik nr 1</w:t>
      </w:r>
      <w:r w:rsidR="003D32BF">
        <w:rPr>
          <w:rFonts w:cstheme="minorHAnsi"/>
        </w:rPr>
        <w:t>6</w:t>
      </w:r>
      <w:r w:rsidR="003D32BF" w:rsidRPr="002207C6">
        <w:rPr>
          <w:rFonts w:cstheme="minorHAnsi"/>
        </w:rPr>
        <w:t xml:space="preserve"> do protokołu</w:t>
      </w:r>
    </w:p>
    <w:p w14:paraId="32C61D5D" w14:textId="11A8897C" w:rsidR="008A07B8" w:rsidRDefault="008A07B8" w:rsidP="002B45D9">
      <w:pPr>
        <w:rPr>
          <w:rFonts w:cstheme="minorHAnsi"/>
          <w:color w:val="000000"/>
        </w:rPr>
      </w:pPr>
    </w:p>
    <w:p w14:paraId="6F265C94" w14:textId="3784AA97" w:rsidR="00500C71" w:rsidRPr="002207C6" w:rsidRDefault="00500C71" w:rsidP="00500C71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>
        <w:rPr>
          <w:rFonts w:eastAsia="Andale Sans UI" w:cstheme="minorHAnsi"/>
          <w:b/>
          <w:bCs/>
          <w:kern w:val="3"/>
          <w:lang w:eastAsia="ja-JP" w:bidi="fa-IR"/>
        </w:rPr>
        <w:t>2</w:t>
      </w:r>
      <w:r w:rsidR="003D32BF">
        <w:rPr>
          <w:rFonts w:eastAsia="Andale Sans UI" w:cstheme="minorHAnsi"/>
          <w:b/>
          <w:bCs/>
          <w:kern w:val="3"/>
          <w:lang w:eastAsia="ja-JP" w:bidi="fa-IR"/>
        </w:rPr>
        <w:t>7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2DBA84B1" w14:textId="77777777" w:rsidR="00500C71" w:rsidRPr="002207C6" w:rsidRDefault="00500C71" w:rsidP="00500C71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67813591" w14:textId="758797BB" w:rsidR="00500C71" w:rsidRPr="002207C6" w:rsidRDefault="00500C71" w:rsidP="00500C71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lastRenderedPageBreak/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  <w:color w:val="000000"/>
        </w:rPr>
        <w:t>przystąpienia do sporządzenia zmiany miejscowego planu zagospodarowania dla terenu położonego w obrębie Chociszewo, gmina Trzciel</w:t>
      </w:r>
      <w:r>
        <w:rPr>
          <w:rFonts w:cstheme="minorHAnsi"/>
          <w:color w:val="000000"/>
        </w:rPr>
        <w:t>.</w:t>
      </w:r>
    </w:p>
    <w:p w14:paraId="62F0EF83" w14:textId="77777777" w:rsidR="00500C71" w:rsidRPr="002207C6" w:rsidRDefault="00500C71" w:rsidP="00500C71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0216DC0" w14:textId="77777777" w:rsidR="00500C71" w:rsidRPr="002207C6" w:rsidRDefault="00500C71" w:rsidP="00500C71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2D7C2D93" w14:textId="1A2CCD36" w:rsidR="00500C71" w:rsidRPr="002207C6" w:rsidRDefault="00500C71" w:rsidP="00500C71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3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1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1</w:t>
      </w:r>
      <w:r w:rsidR="003D32BF">
        <w:rPr>
          <w:rFonts w:eastAsia="SimSun" w:cstheme="minorHAnsi"/>
          <w:bCs/>
          <w:kern w:val="3"/>
          <w:lang w:eastAsia="zh-CN" w:bidi="hi-IN"/>
        </w:rPr>
        <w:t>7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19A04839" w14:textId="77777777" w:rsidR="00500C71" w:rsidRDefault="00500C71" w:rsidP="002B45D9"/>
    <w:p w14:paraId="637EE3D7" w14:textId="55029570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11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101DA049" w14:textId="4619070A" w:rsidR="00986199" w:rsidRDefault="008A07B8" w:rsidP="00574C17">
      <w:pPr>
        <w:widowControl w:val="0"/>
        <w:suppressAutoHyphens/>
        <w:autoSpaceDN w:val="0"/>
        <w:spacing w:after="0" w:line="360" w:lineRule="auto"/>
        <w:rPr>
          <w:rFonts w:eastAsia="SimSun" w:cstheme="minorHAnsi"/>
          <w:kern w:val="3"/>
          <w:lang w:eastAsia="zh-CN" w:bidi="hi-IN"/>
        </w:rPr>
      </w:pPr>
      <w:r w:rsidRPr="008A07B8">
        <w:rPr>
          <w:rFonts w:eastAsia="SimSun" w:cstheme="minorHAnsi"/>
          <w:kern w:val="3"/>
          <w:lang w:eastAsia="zh-CN" w:bidi="hi-IN"/>
        </w:rPr>
        <w:t xml:space="preserve">Podjęcie uchwały </w:t>
      </w:r>
      <w:r w:rsidRPr="008A07B8">
        <w:rPr>
          <w:rFonts w:eastAsia="Times New Roman" w:cstheme="minorHAnsi"/>
          <w:lang w:eastAsia="pl-PL"/>
        </w:rPr>
        <w:t xml:space="preserve">w sprawie: </w:t>
      </w:r>
      <w:r w:rsidRPr="008A07B8">
        <w:rPr>
          <w:rFonts w:eastAsia="SimSun" w:cstheme="minorHAnsi"/>
          <w:kern w:val="3"/>
          <w:lang w:eastAsia="zh-CN" w:bidi="hi-IN"/>
        </w:rPr>
        <w:t>wyrażenia zgody na bezprzetargowe oddanie w dzierżawę</w:t>
      </w:r>
      <w:r w:rsidRPr="008A07B8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8A07B8">
        <w:rPr>
          <w:rFonts w:eastAsia="SimSun" w:cstheme="minorHAnsi"/>
          <w:kern w:val="3"/>
          <w:lang w:eastAsia="zh-CN" w:bidi="hi-IN"/>
        </w:rPr>
        <w:t xml:space="preserve">nieruchomości gruntowych na okres powyżej 3 lat – projekt uchwały </w:t>
      </w:r>
      <w:r w:rsidRPr="008A07B8">
        <w:rPr>
          <w:rFonts w:eastAsia="SimSun" w:cstheme="minorHAnsi"/>
          <w:b/>
          <w:bCs/>
          <w:kern w:val="3"/>
          <w:lang w:eastAsia="zh-CN" w:bidi="hi-IN"/>
        </w:rPr>
        <w:t>nr 4</w:t>
      </w:r>
      <w:r w:rsidRPr="008A07B8">
        <w:rPr>
          <w:rFonts w:eastAsia="SimSun" w:cstheme="minorHAnsi"/>
          <w:kern w:val="3"/>
          <w:lang w:eastAsia="zh-CN" w:bidi="hi-IN"/>
        </w:rPr>
        <w:t>.</w:t>
      </w:r>
    </w:p>
    <w:p w14:paraId="011EF557" w14:textId="1DE11799" w:rsidR="00500C71" w:rsidRDefault="00986199" w:rsidP="003D32BF">
      <w:pPr>
        <w:widowControl w:val="0"/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986199">
        <w:rPr>
          <w:rFonts w:eastAsia="SimSun" w:cstheme="minorHAnsi"/>
          <w:b/>
          <w:bCs/>
          <w:kern w:val="3"/>
          <w:lang w:eastAsia="zh-CN" w:bidi="hi-IN"/>
        </w:rPr>
        <w:t>Przewodniczący RM</w:t>
      </w:r>
      <w:r>
        <w:rPr>
          <w:rFonts w:eastAsia="SimSun" w:cstheme="minorHAnsi"/>
          <w:kern w:val="3"/>
          <w:lang w:eastAsia="zh-CN" w:bidi="hi-IN"/>
        </w:rPr>
        <w:t xml:space="preserve"> – „</w:t>
      </w:r>
      <w:r w:rsidRPr="00986199">
        <w:rPr>
          <w:rFonts w:eastAsia="SimSun" w:cstheme="minorHAnsi"/>
          <w:kern w:val="3"/>
          <w:lang w:eastAsia="zh-CN" w:bidi="hi-IN"/>
        </w:rPr>
        <w:t>I tutaj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chodzi o 2 nieruchomości, jedna na terenie miejscowości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Bieleń, 2 na terenie miejscowości Trzciel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z przeznaczeniem pod ogródki działkowe.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A na terenie Bielenia na rozszerzenie gospodarstwa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do wielkości takiej, które mogłoby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spowodować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płacenie składki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Ubezpieczeniowej KRUS.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Czyli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powstania pełnowartościowego gospodarstwa rolnego, które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spełnia wszystkie przepisy i normy krajowe.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986199">
        <w:rPr>
          <w:rFonts w:eastAsia="SimSun" w:cstheme="minorHAnsi"/>
          <w:kern w:val="3"/>
          <w:lang w:eastAsia="zh-CN" w:bidi="hi-IN"/>
        </w:rPr>
        <w:t>Proszę o gotowość do głosowania, bo tutaj też była opinia już przedstawiona</w:t>
      </w:r>
      <w:r>
        <w:rPr>
          <w:rFonts w:eastAsia="SimSun" w:cstheme="minorHAnsi"/>
          <w:kern w:val="3"/>
          <w:lang w:eastAsia="zh-CN" w:bidi="hi-IN"/>
        </w:rPr>
        <w:t xml:space="preserve">.” </w:t>
      </w:r>
    </w:p>
    <w:p w14:paraId="52479120" w14:textId="77777777" w:rsidR="00986199" w:rsidRPr="008A07B8" w:rsidRDefault="00986199" w:rsidP="00986199">
      <w:pPr>
        <w:widowControl w:val="0"/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</w:p>
    <w:p w14:paraId="72A86E04" w14:textId="2BA1D405" w:rsidR="00986199" w:rsidRDefault="00986199" w:rsidP="00986199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8A07B8">
        <w:rPr>
          <w:rFonts w:eastAsia="SimSun" w:cstheme="minorHAnsi"/>
          <w:kern w:val="3"/>
          <w:lang w:eastAsia="zh-CN" w:bidi="hi-IN"/>
        </w:rPr>
        <w:t>wyrażenia zgody na bezprzetargowe oddanie w dzierżawę</w:t>
      </w:r>
      <w:r w:rsidRPr="008A07B8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8A07B8">
        <w:rPr>
          <w:rFonts w:eastAsia="SimSun" w:cstheme="minorHAnsi"/>
          <w:kern w:val="3"/>
          <w:lang w:eastAsia="zh-CN" w:bidi="hi-IN"/>
        </w:rPr>
        <w:t>nieruchomości gruntowych na okres powyżej 3 lat</w:t>
      </w:r>
      <w:r w:rsidR="003D32BF">
        <w:rPr>
          <w:rFonts w:eastAsia="SimSun" w:cstheme="minorHAnsi"/>
          <w:kern w:val="3"/>
          <w:lang w:eastAsia="zh-CN" w:bidi="hi-IN"/>
        </w:rPr>
        <w:t xml:space="preserve"> </w:t>
      </w:r>
      <w:bookmarkStart w:id="8" w:name="_Hlk134438626"/>
      <w:r w:rsidR="003D32BF" w:rsidRPr="002207C6">
        <w:rPr>
          <w:rFonts w:cstheme="minorHAnsi"/>
        </w:rPr>
        <w:t>– załącznik nr 1</w:t>
      </w:r>
      <w:r w:rsidR="003D32BF">
        <w:rPr>
          <w:rFonts w:cstheme="minorHAnsi"/>
        </w:rPr>
        <w:t>8</w:t>
      </w:r>
      <w:r w:rsidR="003D32BF" w:rsidRPr="002207C6">
        <w:rPr>
          <w:rFonts w:cstheme="minorHAnsi"/>
        </w:rPr>
        <w:t xml:space="preserve"> do protokołu</w:t>
      </w:r>
      <w:bookmarkEnd w:id="8"/>
    </w:p>
    <w:p w14:paraId="4291725C" w14:textId="5635C331" w:rsidR="00986199" w:rsidRPr="002207C6" w:rsidRDefault="00986199" w:rsidP="0098619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>
        <w:rPr>
          <w:rFonts w:eastAsia="Andale Sans UI" w:cstheme="minorHAnsi"/>
          <w:b/>
          <w:bCs/>
          <w:kern w:val="3"/>
          <w:lang w:eastAsia="ja-JP" w:bidi="fa-IR"/>
        </w:rPr>
        <w:t>2</w:t>
      </w:r>
      <w:r w:rsidR="003D32BF">
        <w:rPr>
          <w:rFonts w:eastAsia="Andale Sans UI" w:cstheme="minorHAnsi"/>
          <w:b/>
          <w:bCs/>
          <w:kern w:val="3"/>
          <w:lang w:eastAsia="ja-JP" w:bidi="fa-IR"/>
        </w:rPr>
        <w:t>8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60DD0445" w14:textId="77777777" w:rsidR="00986199" w:rsidRPr="002207C6" w:rsidRDefault="00986199" w:rsidP="0098619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19F9A489" w14:textId="091EBBBF" w:rsidR="00986199" w:rsidRPr="002207C6" w:rsidRDefault="00986199" w:rsidP="0098619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8A07B8">
        <w:rPr>
          <w:rFonts w:eastAsia="SimSun" w:cstheme="minorHAnsi"/>
          <w:kern w:val="3"/>
          <w:lang w:eastAsia="zh-CN" w:bidi="hi-IN"/>
        </w:rPr>
        <w:t>wyrażenia zgody na bezprzetargowe oddanie w dzierżawę</w:t>
      </w:r>
      <w:r w:rsidRPr="008A07B8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8A07B8">
        <w:rPr>
          <w:rFonts w:eastAsia="SimSun" w:cstheme="minorHAnsi"/>
          <w:kern w:val="3"/>
          <w:lang w:eastAsia="zh-CN" w:bidi="hi-IN"/>
        </w:rPr>
        <w:t>nieruchomości gruntowych na okres powyżej 3 lat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</w:p>
    <w:p w14:paraId="1929CA9A" w14:textId="77777777" w:rsidR="00986199" w:rsidRPr="002207C6" w:rsidRDefault="00986199" w:rsidP="00986199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34E3D93" w14:textId="77777777" w:rsidR="00986199" w:rsidRPr="002207C6" w:rsidRDefault="00986199" w:rsidP="00986199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1B9D231F" w14:textId="51443259" w:rsidR="00986199" w:rsidRPr="002207C6" w:rsidRDefault="00986199" w:rsidP="00986199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1</w:t>
      </w:r>
      <w:r w:rsidR="003D32BF">
        <w:rPr>
          <w:rFonts w:eastAsia="SimSun" w:cstheme="minorHAnsi"/>
          <w:bCs/>
          <w:kern w:val="3"/>
          <w:lang w:eastAsia="zh-CN" w:bidi="hi-IN"/>
        </w:rPr>
        <w:t>9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E3DB51A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3D51E066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11A74E52" w14:textId="3E34CC26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bookmarkStart w:id="9" w:name="_Hlk133572513"/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12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bookmarkEnd w:id="9"/>
    <w:p w14:paraId="35EAC9C1" w14:textId="7503A69A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512A90">
        <w:rPr>
          <w:rFonts w:cstheme="minorHAnsi"/>
        </w:rPr>
        <w:t xml:space="preserve">Podjęcie uchwały w sprawie: </w:t>
      </w:r>
      <w:r w:rsidRPr="00512A90">
        <w:rPr>
          <w:rFonts w:cstheme="minorHAnsi"/>
          <w:bCs/>
        </w:rPr>
        <w:t xml:space="preserve">udzielenia dotacji dla Ochotniczej Straży Pożarnej w Lutolu Suchym </w:t>
      </w:r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5</w:t>
      </w:r>
      <w:r w:rsidRPr="00512A90">
        <w:rPr>
          <w:rFonts w:cstheme="minorHAnsi"/>
        </w:rPr>
        <w:t>.</w:t>
      </w:r>
    </w:p>
    <w:p w14:paraId="3E5CA56A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5CED59D6" w14:textId="32B7E9C2" w:rsidR="00B11BC2" w:rsidRPr="00B11BC2" w:rsidRDefault="00B11BC2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B11BC2">
        <w:rPr>
          <w:rFonts w:eastAsia="Andale Sans UI" w:cstheme="minorHAnsi"/>
          <w:b/>
          <w:bCs/>
          <w:kern w:val="3"/>
        </w:rPr>
        <w:t xml:space="preserve">Skarbnik Gminy Renata Kopeć – </w:t>
      </w:r>
      <w:r w:rsidRPr="00B209A4">
        <w:rPr>
          <w:rFonts w:eastAsia="Andale Sans UI" w:cstheme="minorHAnsi"/>
          <w:kern w:val="3"/>
        </w:rPr>
        <w:t xml:space="preserve">„ </w:t>
      </w:r>
      <w:r w:rsidR="00B209A4" w:rsidRPr="00B209A4">
        <w:rPr>
          <w:rFonts w:eastAsia="Andale Sans UI" w:cstheme="minorHAnsi"/>
          <w:kern w:val="3"/>
        </w:rPr>
        <w:t>Jest to dotacja na zakup sprzętu i wyposażenia i będzie</w:t>
      </w:r>
      <w:r w:rsidR="00B209A4">
        <w:rPr>
          <w:rFonts w:eastAsia="Andale Sans UI" w:cstheme="minorHAnsi"/>
          <w:kern w:val="3"/>
        </w:rPr>
        <w:t xml:space="preserve"> </w:t>
      </w:r>
      <w:r w:rsidR="00B209A4" w:rsidRPr="00B209A4">
        <w:rPr>
          <w:rFonts w:eastAsia="Andale Sans UI" w:cstheme="minorHAnsi"/>
          <w:kern w:val="3"/>
        </w:rPr>
        <w:t>to wkład własny OSP, żeby móc zakupić</w:t>
      </w:r>
      <w:r w:rsidR="00B209A4">
        <w:rPr>
          <w:rFonts w:eastAsia="Andale Sans UI" w:cstheme="minorHAnsi"/>
          <w:kern w:val="3"/>
        </w:rPr>
        <w:t xml:space="preserve"> </w:t>
      </w:r>
      <w:r w:rsidR="00B209A4" w:rsidRPr="00B209A4">
        <w:rPr>
          <w:rFonts w:eastAsia="Andale Sans UI" w:cstheme="minorHAnsi"/>
          <w:kern w:val="3"/>
        </w:rPr>
        <w:t xml:space="preserve">sprzęt w ramach programu </w:t>
      </w:r>
      <w:r w:rsidR="00B209A4">
        <w:rPr>
          <w:rFonts w:eastAsia="Andale Sans UI" w:cstheme="minorHAnsi"/>
          <w:kern w:val="3"/>
        </w:rPr>
        <w:t>M</w:t>
      </w:r>
      <w:r w:rsidR="00B209A4" w:rsidRPr="00B209A4">
        <w:rPr>
          <w:rFonts w:eastAsia="Andale Sans UI" w:cstheme="minorHAnsi"/>
          <w:kern w:val="3"/>
        </w:rPr>
        <w:t xml:space="preserve">ały </w:t>
      </w:r>
      <w:r w:rsidR="00B209A4">
        <w:rPr>
          <w:rFonts w:eastAsia="Andale Sans UI" w:cstheme="minorHAnsi"/>
          <w:kern w:val="3"/>
        </w:rPr>
        <w:t>S</w:t>
      </w:r>
      <w:r w:rsidR="00B209A4" w:rsidRPr="00B209A4">
        <w:rPr>
          <w:rFonts w:eastAsia="Andale Sans UI" w:cstheme="minorHAnsi"/>
          <w:kern w:val="3"/>
        </w:rPr>
        <w:t>trażak.</w:t>
      </w:r>
      <w:r w:rsidR="00B209A4">
        <w:rPr>
          <w:rFonts w:eastAsia="Andale Sans UI" w:cstheme="minorHAnsi"/>
          <w:kern w:val="3"/>
        </w:rPr>
        <w:t xml:space="preserve"> </w:t>
      </w:r>
      <w:r w:rsidR="00B209A4" w:rsidRPr="00B209A4">
        <w:rPr>
          <w:rFonts w:eastAsia="Andale Sans UI" w:cstheme="minorHAnsi"/>
          <w:kern w:val="3"/>
        </w:rPr>
        <w:t>”</w:t>
      </w:r>
    </w:p>
    <w:p w14:paraId="2E4934CB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4BE26E2" w14:textId="77777777" w:rsidR="00B209A4" w:rsidRDefault="00B209A4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DE6966D" w14:textId="7FF696DB" w:rsidR="00B209A4" w:rsidRDefault="00B209A4" w:rsidP="00B209A4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  <w:bCs/>
        </w:rPr>
        <w:t>udzielenia dotacji dla Ochotniczej Straży Pożarnej w Lutolu Suchym</w:t>
      </w:r>
      <w:r w:rsidR="003D32BF">
        <w:rPr>
          <w:rFonts w:cstheme="minorHAnsi"/>
          <w:bCs/>
        </w:rPr>
        <w:t xml:space="preserve"> </w:t>
      </w:r>
      <w:bookmarkStart w:id="10" w:name="_Hlk134438942"/>
      <w:r w:rsidR="003D32BF" w:rsidRPr="002207C6">
        <w:rPr>
          <w:rFonts w:cstheme="minorHAnsi"/>
        </w:rPr>
        <w:t xml:space="preserve">– załącznik nr </w:t>
      </w:r>
      <w:r w:rsidR="003D32BF">
        <w:rPr>
          <w:rFonts w:cstheme="minorHAnsi"/>
        </w:rPr>
        <w:t>20</w:t>
      </w:r>
      <w:r w:rsidR="003D32BF" w:rsidRPr="002207C6">
        <w:rPr>
          <w:rFonts w:cstheme="minorHAnsi"/>
        </w:rPr>
        <w:t xml:space="preserve"> do protokołu</w:t>
      </w:r>
    </w:p>
    <w:bookmarkEnd w:id="10"/>
    <w:p w14:paraId="2225A3C6" w14:textId="35ECCC12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>
        <w:rPr>
          <w:rFonts w:eastAsia="Andale Sans UI" w:cstheme="minorHAnsi"/>
          <w:b/>
          <w:bCs/>
          <w:kern w:val="3"/>
          <w:lang w:eastAsia="ja-JP" w:bidi="fa-IR"/>
        </w:rPr>
        <w:t>2</w:t>
      </w:r>
      <w:r w:rsidR="003D32BF">
        <w:rPr>
          <w:rFonts w:eastAsia="Andale Sans UI" w:cstheme="minorHAnsi"/>
          <w:b/>
          <w:bCs/>
          <w:kern w:val="3"/>
          <w:lang w:eastAsia="ja-JP" w:bidi="fa-IR"/>
        </w:rPr>
        <w:t>9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1908A40C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7B8A0DEA" w14:textId="7CA7CF5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  <w:bCs/>
        </w:rPr>
        <w:t>udzielenia dotacji dla Ochotniczej Straży Pożarnej w Lutolu Suchym</w:t>
      </w:r>
    </w:p>
    <w:p w14:paraId="7A44B4A1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38D2709C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7C36EEB4" w14:textId="63349261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</w:t>
      </w:r>
      <w:r w:rsidR="003D32BF">
        <w:rPr>
          <w:rFonts w:eastAsia="SimSun" w:cstheme="minorHAnsi"/>
          <w:bCs/>
          <w:kern w:val="3"/>
          <w:lang w:eastAsia="zh-CN" w:bidi="hi-IN"/>
        </w:rPr>
        <w:t>21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C322894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37EBB75E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509A3D77" w14:textId="2E5D7BB2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lastRenderedPageBreak/>
        <w:t>Ad.</w:t>
      </w:r>
      <w:r>
        <w:rPr>
          <w:rFonts w:eastAsia="Andale Sans UI" w:cstheme="minorHAnsi"/>
          <w:b/>
          <w:bCs/>
          <w:kern w:val="3"/>
          <w:u w:val="single"/>
        </w:rPr>
        <w:t>13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040AC4C4" w14:textId="14CA414C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r w:rsidRPr="00512A90">
        <w:rPr>
          <w:rFonts w:cstheme="minorHAnsi"/>
          <w:bCs/>
        </w:rPr>
        <w:t xml:space="preserve">udzielenia dotacji dla Ochotniczej Straży Pożarnej w Lutolu Mokrym </w:t>
      </w:r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6</w:t>
      </w:r>
      <w:r w:rsidRPr="00512A90">
        <w:rPr>
          <w:rFonts w:cstheme="minorHAnsi"/>
        </w:rPr>
        <w:t>.</w:t>
      </w:r>
    </w:p>
    <w:p w14:paraId="045AF0A9" w14:textId="77777777" w:rsidR="00B209A4" w:rsidRDefault="00B209A4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38EC580B" w14:textId="22EABCBD" w:rsidR="00B209A4" w:rsidRDefault="00B209A4" w:rsidP="003D32BF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B11BC2">
        <w:rPr>
          <w:rFonts w:eastAsia="Andale Sans UI" w:cstheme="minorHAnsi"/>
          <w:b/>
          <w:bCs/>
          <w:kern w:val="3"/>
        </w:rPr>
        <w:t xml:space="preserve">Skarbnik Gminy Renata Kopeć – </w:t>
      </w:r>
      <w:r w:rsidRPr="00B209A4">
        <w:rPr>
          <w:rFonts w:eastAsia="Andale Sans UI" w:cstheme="minorHAnsi"/>
          <w:kern w:val="3"/>
        </w:rPr>
        <w:t>„</w:t>
      </w:r>
      <w:r>
        <w:rPr>
          <w:rFonts w:eastAsia="Andale Sans UI" w:cstheme="minorHAnsi"/>
          <w:kern w:val="3"/>
        </w:rPr>
        <w:t xml:space="preserve"> </w:t>
      </w:r>
      <w:r w:rsidRPr="00B209A4">
        <w:rPr>
          <w:rFonts w:eastAsia="Andale Sans UI" w:cstheme="minorHAnsi"/>
          <w:kern w:val="3"/>
        </w:rPr>
        <w:t>Dotacj</w:t>
      </w:r>
      <w:r>
        <w:rPr>
          <w:rFonts w:eastAsia="Andale Sans UI" w:cstheme="minorHAnsi"/>
          <w:kern w:val="3"/>
        </w:rPr>
        <w:t>a</w:t>
      </w:r>
      <w:r w:rsidRPr="00B209A4">
        <w:rPr>
          <w:rFonts w:eastAsia="Andale Sans UI" w:cstheme="minorHAnsi"/>
          <w:kern w:val="3"/>
        </w:rPr>
        <w:t xml:space="preserve"> celowa w wysokości</w:t>
      </w:r>
      <w:r>
        <w:rPr>
          <w:rFonts w:eastAsia="Andale Sans UI" w:cstheme="minorHAnsi"/>
          <w:kern w:val="3"/>
        </w:rPr>
        <w:t xml:space="preserve"> </w:t>
      </w:r>
      <w:r w:rsidRPr="00B209A4">
        <w:rPr>
          <w:rFonts w:eastAsia="Andale Sans UI" w:cstheme="minorHAnsi"/>
          <w:kern w:val="3"/>
        </w:rPr>
        <w:t>2</w:t>
      </w:r>
      <w:r>
        <w:rPr>
          <w:rFonts w:eastAsia="Andale Sans UI" w:cstheme="minorHAnsi"/>
          <w:kern w:val="3"/>
        </w:rPr>
        <w:t>.</w:t>
      </w:r>
      <w:r w:rsidRPr="00B209A4">
        <w:rPr>
          <w:rFonts w:eastAsia="Andale Sans UI" w:cstheme="minorHAnsi"/>
          <w:kern w:val="3"/>
        </w:rPr>
        <w:t>000 dla OSP w Lutolu Mokrym i jest to również</w:t>
      </w:r>
      <w:r>
        <w:rPr>
          <w:rFonts w:eastAsia="Andale Sans UI" w:cstheme="minorHAnsi"/>
          <w:kern w:val="3"/>
        </w:rPr>
        <w:t xml:space="preserve"> </w:t>
      </w:r>
      <w:r w:rsidRPr="00B209A4">
        <w:rPr>
          <w:rFonts w:eastAsia="Andale Sans UI" w:cstheme="minorHAnsi"/>
          <w:kern w:val="3"/>
        </w:rPr>
        <w:t xml:space="preserve">dotacja na zakup sprzętu i wyposażenia w ramach programu </w:t>
      </w:r>
      <w:r>
        <w:rPr>
          <w:rFonts w:eastAsia="Andale Sans UI" w:cstheme="minorHAnsi"/>
          <w:kern w:val="3"/>
        </w:rPr>
        <w:t>M</w:t>
      </w:r>
      <w:r w:rsidRPr="00B209A4">
        <w:rPr>
          <w:rFonts w:eastAsia="Andale Sans UI" w:cstheme="minorHAnsi"/>
          <w:kern w:val="3"/>
        </w:rPr>
        <w:t>ały</w:t>
      </w:r>
      <w:r>
        <w:rPr>
          <w:rFonts w:eastAsia="Andale Sans UI" w:cstheme="minorHAnsi"/>
          <w:kern w:val="3"/>
        </w:rPr>
        <w:t xml:space="preserve"> S</w:t>
      </w:r>
      <w:r w:rsidRPr="00B209A4">
        <w:rPr>
          <w:rFonts w:eastAsia="Andale Sans UI" w:cstheme="minorHAnsi"/>
          <w:kern w:val="3"/>
        </w:rPr>
        <w:t>trażak.</w:t>
      </w:r>
    </w:p>
    <w:p w14:paraId="31F37291" w14:textId="77777777" w:rsidR="008A07B8" w:rsidRDefault="008A07B8" w:rsidP="002B45D9"/>
    <w:p w14:paraId="2B4170FF" w14:textId="68B670B5" w:rsidR="00856D65" w:rsidRDefault="00B209A4" w:rsidP="00856D65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  <w:bCs/>
        </w:rPr>
        <w:t xml:space="preserve">udzielenia dotacji dla Ochotniczej Straży Pożarnej w Lutolu </w:t>
      </w:r>
      <w:r>
        <w:rPr>
          <w:rFonts w:cstheme="minorHAnsi"/>
          <w:bCs/>
        </w:rPr>
        <w:t>Mokrym</w:t>
      </w:r>
      <w:r w:rsidR="00856D65">
        <w:rPr>
          <w:rFonts w:cstheme="minorHAnsi"/>
          <w:bCs/>
        </w:rPr>
        <w:t xml:space="preserve"> </w:t>
      </w:r>
      <w:r w:rsidR="00856D65" w:rsidRPr="002207C6">
        <w:rPr>
          <w:rFonts w:cstheme="minorHAnsi"/>
        </w:rPr>
        <w:t xml:space="preserve">– załącznik nr </w:t>
      </w:r>
      <w:r w:rsidR="00856D65">
        <w:rPr>
          <w:rFonts w:cstheme="minorHAnsi"/>
        </w:rPr>
        <w:t>22</w:t>
      </w:r>
      <w:r w:rsidR="00856D65" w:rsidRPr="002207C6">
        <w:rPr>
          <w:rFonts w:cstheme="minorHAnsi"/>
        </w:rPr>
        <w:t xml:space="preserve"> do protokołu</w:t>
      </w:r>
    </w:p>
    <w:p w14:paraId="616C69D4" w14:textId="0C832E73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 w:rsidR="00856D65">
        <w:rPr>
          <w:rFonts w:eastAsia="Andale Sans UI" w:cstheme="minorHAnsi"/>
          <w:b/>
          <w:bCs/>
          <w:kern w:val="3"/>
          <w:lang w:eastAsia="ja-JP" w:bidi="fa-IR"/>
        </w:rPr>
        <w:t>30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1724D4F1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7B09DCBE" w14:textId="4169DED8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  <w:bCs/>
        </w:rPr>
        <w:t xml:space="preserve">udzielenia dotacji dla Ochotniczej Straży Pożarnej w Lutolu </w:t>
      </w:r>
      <w:r>
        <w:rPr>
          <w:rFonts w:cstheme="minorHAnsi"/>
          <w:bCs/>
        </w:rPr>
        <w:t>Mokrym</w:t>
      </w:r>
    </w:p>
    <w:p w14:paraId="446651E5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460952F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2848017F" w14:textId="36022DA6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</w:t>
      </w:r>
      <w:r w:rsidR="00856D65">
        <w:rPr>
          <w:rFonts w:eastAsia="SimSun" w:cstheme="minorHAnsi"/>
          <w:bCs/>
          <w:kern w:val="3"/>
          <w:lang w:eastAsia="zh-CN" w:bidi="hi-IN"/>
        </w:rPr>
        <w:t>23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47F5C84B" w14:textId="77777777" w:rsidR="008A07B8" w:rsidRDefault="008A07B8" w:rsidP="002B45D9"/>
    <w:p w14:paraId="0D667D0E" w14:textId="1585BBBC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14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33DE090E" w14:textId="027C082E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r w:rsidRPr="00512A90">
        <w:rPr>
          <w:rFonts w:cstheme="minorHAnsi"/>
          <w:bCs/>
        </w:rPr>
        <w:t xml:space="preserve">udzielenia dotacji dla Ochotniczej Straży Pożarnej w Lutolu Mokrym </w:t>
      </w:r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7</w:t>
      </w:r>
      <w:r w:rsidRPr="00512A90">
        <w:rPr>
          <w:rFonts w:cstheme="minorHAnsi"/>
        </w:rPr>
        <w:t>.</w:t>
      </w:r>
    </w:p>
    <w:p w14:paraId="54AAF319" w14:textId="77777777" w:rsidR="00B209A4" w:rsidRDefault="00B209A4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6641518E" w14:textId="77777777" w:rsidR="00B209A4" w:rsidRDefault="00B209A4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5987C688" w14:textId="1E64B872" w:rsidR="008A07B8" w:rsidRDefault="00B209A4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B11BC2">
        <w:rPr>
          <w:rFonts w:eastAsia="Andale Sans UI" w:cstheme="minorHAnsi"/>
          <w:b/>
          <w:bCs/>
          <w:kern w:val="3"/>
        </w:rPr>
        <w:t xml:space="preserve">Skarbnik Gminy Renata Kopeć – </w:t>
      </w:r>
      <w:r w:rsidRPr="00B209A4">
        <w:rPr>
          <w:rFonts w:eastAsia="Andale Sans UI" w:cstheme="minorHAnsi"/>
          <w:kern w:val="3"/>
        </w:rPr>
        <w:t>„</w:t>
      </w:r>
      <w:r>
        <w:rPr>
          <w:rFonts w:eastAsia="Andale Sans UI" w:cstheme="minorHAnsi"/>
          <w:kern w:val="3"/>
        </w:rPr>
        <w:t xml:space="preserve"> </w:t>
      </w:r>
      <w:r w:rsidRPr="00B209A4">
        <w:rPr>
          <w:rFonts w:cstheme="minorHAnsi"/>
        </w:rPr>
        <w:t>W tej uchwale jest mowa o dotacji w wysokości 3000 dla OSP</w:t>
      </w:r>
      <w:r>
        <w:rPr>
          <w:rFonts w:cstheme="minorHAnsi"/>
        </w:rPr>
        <w:t xml:space="preserve"> </w:t>
      </w:r>
      <w:r w:rsidRPr="00B209A4">
        <w:rPr>
          <w:rFonts w:cstheme="minorHAnsi"/>
        </w:rPr>
        <w:t>Lutol Mokry na dofinansowanie zakupu radiotelefonu samochodowego</w:t>
      </w:r>
      <w:r>
        <w:rPr>
          <w:rFonts w:cstheme="minorHAnsi"/>
        </w:rPr>
        <w:t xml:space="preserve"> </w:t>
      </w:r>
      <w:r w:rsidRPr="00B209A4">
        <w:rPr>
          <w:rFonts w:cstheme="minorHAnsi"/>
        </w:rPr>
        <w:t>i tutaj będzie to wkład własny do pozyskanych środków z Zarządu Wojewódzkiego</w:t>
      </w:r>
      <w:r>
        <w:rPr>
          <w:rFonts w:cstheme="minorHAnsi"/>
        </w:rPr>
        <w:t xml:space="preserve"> </w:t>
      </w:r>
      <w:r w:rsidRPr="00B209A4">
        <w:rPr>
          <w:rFonts w:cstheme="minorHAnsi"/>
        </w:rPr>
        <w:t>Związku OSP.</w:t>
      </w:r>
      <w:r>
        <w:rPr>
          <w:rFonts w:cstheme="minorHAnsi"/>
        </w:rPr>
        <w:t>”</w:t>
      </w:r>
    </w:p>
    <w:p w14:paraId="26D2F1A6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72EC5AB" w14:textId="7E8AB4B1" w:rsidR="00856D65" w:rsidRDefault="00B209A4" w:rsidP="00856D65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  <w:bCs/>
        </w:rPr>
        <w:t xml:space="preserve">udzielenia dotacji dla Ochotniczej Straży Pożarnej w Lutolu </w:t>
      </w:r>
      <w:r>
        <w:rPr>
          <w:rFonts w:cstheme="minorHAnsi"/>
          <w:bCs/>
        </w:rPr>
        <w:t>Mokrym</w:t>
      </w:r>
      <w:r w:rsidR="00DA3F6A">
        <w:rPr>
          <w:rFonts w:cstheme="minorHAnsi"/>
          <w:bCs/>
        </w:rPr>
        <w:t xml:space="preserve"> </w:t>
      </w:r>
      <w:r w:rsidR="00856D65" w:rsidRPr="002207C6">
        <w:rPr>
          <w:rFonts w:cstheme="minorHAnsi"/>
        </w:rPr>
        <w:t xml:space="preserve">– załącznik nr </w:t>
      </w:r>
      <w:r w:rsidR="00856D65">
        <w:rPr>
          <w:rFonts w:cstheme="minorHAnsi"/>
        </w:rPr>
        <w:t>24</w:t>
      </w:r>
      <w:r w:rsidR="00856D65" w:rsidRPr="002207C6">
        <w:rPr>
          <w:rFonts w:cstheme="minorHAnsi"/>
        </w:rPr>
        <w:t xml:space="preserve"> do protokołu</w:t>
      </w:r>
    </w:p>
    <w:p w14:paraId="595665A7" w14:textId="34E57162" w:rsidR="00B209A4" w:rsidRPr="002207C6" w:rsidRDefault="00B209A4" w:rsidP="00241478">
      <w:pPr>
        <w:jc w:val="center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 w:rsidR="00DA3F6A">
        <w:rPr>
          <w:rFonts w:eastAsia="Andale Sans UI" w:cstheme="minorHAnsi"/>
          <w:b/>
          <w:bCs/>
          <w:kern w:val="3"/>
          <w:lang w:eastAsia="ja-JP" w:bidi="fa-IR"/>
        </w:rPr>
        <w:t>31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62868F2F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5F2FDDE8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  <w:bCs/>
        </w:rPr>
        <w:t xml:space="preserve">udzielenia dotacji dla Ochotniczej Straży Pożarnej w Lutolu </w:t>
      </w:r>
      <w:r>
        <w:rPr>
          <w:rFonts w:cstheme="minorHAnsi"/>
          <w:bCs/>
        </w:rPr>
        <w:t>Mokrym</w:t>
      </w:r>
    </w:p>
    <w:p w14:paraId="4A60F355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0463ECDB" w14:textId="77777777" w:rsidR="00B209A4" w:rsidRPr="002207C6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61A56F54" w14:textId="6CF5E840" w:rsidR="00B209A4" w:rsidRDefault="00B209A4" w:rsidP="00B209A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</w:t>
      </w:r>
      <w:r w:rsidR="00DA3F6A">
        <w:rPr>
          <w:rFonts w:eastAsia="SimSun" w:cstheme="minorHAnsi"/>
          <w:bCs/>
          <w:kern w:val="3"/>
          <w:lang w:eastAsia="zh-CN" w:bidi="hi-IN"/>
        </w:rPr>
        <w:t xml:space="preserve">25 </w:t>
      </w:r>
      <w:r w:rsidRPr="002207C6">
        <w:rPr>
          <w:rFonts w:eastAsia="SimSun" w:cstheme="minorHAnsi"/>
          <w:bCs/>
          <w:kern w:val="3"/>
          <w:lang w:eastAsia="zh-CN" w:bidi="hi-IN"/>
        </w:rPr>
        <w:t>do protokołu.</w:t>
      </w:r>
    </w:p>
    <w:p w14:paraId="144BD205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0BDAB35B" w14:textId="2C62D8D1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15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5218F206" w14:textId="31310C81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r w:rsidRPr="00512A90">
        <w:rPr>
          <w:rFonts w:cstheme="minorHAnsi"/>
          <w:bCs/>
        </w:rPr>
        <w:t xml:space="preserve">udzielenia dotacji dla Ochotniczej Straży Pożarnej w Brójcach </w:t>
      </w:r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8</w:t>
      </w:r>
      <w:r w:rsidRPr="00512A90">
        <w:rPr>
          <w:rFonts w:cstheme="minorHAnsi"/>
        </w:rPr>
        <w:t>.</w:t>
      </w:r>
    </w:p>
    <w:p w14:paraId="6A379927" w14:textId="77777777" w:rsidR="00B209A4" w:rsidRDefault="00B209A4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50642373" w14:textId="340A1B05" w:rsidR="00B209A4" w:rsidRDefault="000E5A0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  <w:r w:rsidRPr="00B11BC2">
        <w:rPr>
          <w:rFonts w:eastAsia="Andale Sans UI" w:cstheme="minorHAnsi"/>
          <w:b/>
          <w:bCs/>
          <w:kern w:val="3"/>
        </w:rPr>
        <w:t xml:space="preserve">Skarbnik Gminy Renata Kopeć – </w:t>
      </w:r>
      <w:r w:rsidRPr="000E5A08">
        <w:rPr>
          <w:rFonts w:eastAsia="Andale Sans UI" w:cstheme="minorHAnsi"/>
          <w:kern w:val="3"/>
        </w:rPr>
        <w:t>„ Jest to dotacja celowa dla OSP w Brójcach na dofinansowanie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zakupu samochodu pożarniczego w wysokości 475.000.I będzie to wkład własny do tego zakupu. W związku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z tym, że OSP otrzymało dofinansowanie z Wojewódzkiego Funduszu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Ochrony Środowiska i Gospodarki Wodnej również w pocie 475.000.</w:t>
      </w:r>
      <w:r>
        <w:rPr>
          <w:rFonts w:eastAsia="Andale Sans UI" w:cstheme="minorHAnsi"/>
          <w:kern w:val="3"/>
        </w:rPr>
        <w:t>”</w:t>
      </w:r>
    </w:p>
    <w:p w14:paraId="61E0C96B" w14:textId="77777777" w:rsidR="000E5A08" w:rsidRDefault="000E5A0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</w:p>
    <w:p w14:paraId="7DADF2AC" w14:textId="05CEC634" w:rsidR="00DA3F6A" w:rsidRDefault="000E5A08" w:rsidP="00DA3F6A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  <w:bCs/>
        </w:rPr>
        <w:t xml:space="preserve">udzielenia dotacji dla Ochotniczej Straży Pożarnej w </w:t>
      </w:r>
      <w:r>
        <w:rPr>
          <w:rFonts w:cstheme="minorHAnsi"/>
          <w:bCs/>
        </w:rPr>
        <w:t>Brójcach</w:t>
      </w:r>
      <w:r w:rsidR="00DA3F6A">
        <w:rPr>
          <w:rFonts w:cstheme="minorHAnsi"/>
          <w:bCs/>
        </w:rPr>
        <w:t xml:space="preserve"> </w:t>
      </w:r>
      <w:r w:rsidR="00DA3F6A" w:rsidRPr="002207C6">
        <w:rPr>
          <w:rFonts w:cstheme="minorHAnsi"/>
        </w:rPr>
        <w:t xml:space="preserve">– załącznik nr </w:t>
      </w:r>
      <w:r w:rsidR="00DA3F6A">
        <w:rPr>
          <w:rFonts w:cstheme="minorHAnsi"/>
        </w:rPr>
        <w:t>26</w:t>
      </w:r>
      <w:r w:rsidR="00DA3F6A" w:rsidRPr="002207C6">
        <w:rPr>
          <w:rFonts w:cstheme="minorHAnsi"/>
        </w:rPr>
        <w:t xml:space="preserve"> do protokołu</w:t>
      </w:r>
    </w:p>
    <w:p w14:paraId="741633B4" w14:textId="319F0240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lastRenderedPageBreak/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 w:rsidR="00DA3F6A">
        <w:rPr>
          <w:rFonts w:eastAsia="Andale Sans UI" w:cstheme="minorHAnsi"/>
          <w:b/>
          <w:bCs/>
          <w:kern w:val="3"/>
          <w:lang w:eastAsia="ja-JP" w:bidi="fa-IR"/>
        </w:rPr>
        <w:t>32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12CA6E50" w14:textId="77777777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7AF6B885" w14:textId="6CAAC48C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  <w:bCs/>
        </w:rPr>
        <w:t xml:space="preserve">udzielenia dotacji dla Ochotniczej Straży Pożarnej w </w:t>
      </w:r>
      <w:r>
        <w:rPr>
          <w:rFonts w:cstheme="minorHAnsi"/>
          <w:bCs/>
        </w:rPr>
        <w:t>Brójcach</w:t>
      </w:r>
    </w:p>
    <w:p w14:paraId="6611AEC4" w14:textId="77777777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4F6A7722" w14:textId="77777777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42693CB3" w14:textId="62D1531A" w:rsidR="000E5A08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</w:t>
      </w:r>
      <w:r w:rsidR="00DA3F6A">
        <w:rPr>
          <w:rFonts w:eastAsia="SimSun" w:cstheme="minorHAnsi"/>
          <w:bCs/>
          <w:kern w:val="3"/>
          <w:lang w:eastAsia="zh-CN" w:bidi="hi-IN"/>
        </w:rPr>
        <w:t>27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06EC1A3" w14:textId="77777777" w:rsidR="000E5A08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8468EE7" w14:textId="740D8671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bookmarkStart w:id="11" w:name="_Hlk133572652"/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16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bookmarkEnd w:id="11"/>
    <w:p w14:paraId="7867761A" w14:textId="7DE70111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bookmarkStart w:id="12" w:name="_Hlk134437602"/>
      <w:r w:rsidRPr="00512A90">
        <w:rPr>
          <w:rFonts w:cstheme="minorHAnsi"/>
        </w:rPr>
        <w:t>zmiany uchwały budżetowej Gminy Trzciel na 2023 rok</w:t>
      </w:r>
      <w:r w:rsidRPr="00512A90">
        <w:rPr>
          <w:rFonts w:cstheme="minorHAnsi"/>
          <w:i/>
          <w:iCs/>
        </w:rPr>
        <w:t xml:space="preserve"> </w:t>
      </w:r>
      <w:bookmarkEnd w:id="12"/>
      <w:r w:rsidRPr="00512A90">
        <w:rPr>
          <w:rFonts w:cstheme="minorHAnsi"/>
        </w:rPr>
        <w:t xml:space="preserve">– projekt uchwały </w:t>
      </w:r>
      <w:r w:rsidRPr="00512A90">
        <w:rPr>
          <w:rFonts w:cstheme="minorHAnsi"/>
          <w:b/>
          <w:bCs/>
        </w:rPr>
        <w:t>nr 9</w:t>
      </w:r>
      <w:r w:rsidRPr="00512A90">
        <w:rPr>
          <w:rFonts w:cstheme="minorHAnsi"/>
        </w:rPr>
        <w:t>.</w:t>
      </w:r>
    </w:p>
    <w:p w14:paraId="1FC1C8F1" w14:textId="77777777" w:rsidR="008A07B8" w:rsidRDefault="008A07B8" w:rsidP="002B45D9"/>
    <w:p w14:paraId="35899FF6" w14:textId="21ABD1C1" w:rsidR="008A07B8" w:rsidRDefault="000E5A08" w:rsidP="000E5A08">
      <w:pPr>
        <w:jc w:val="both"/>
      </w:pPr>
      <w:bookmarkStart w:id="13" w:name="_Hlk134437626"/>
      <w:r w:rsidRPr="00B11BC2">
        <w:rPr>
          <w:rFonts w:eastAsia="Andale Sans UI" w:cstheme="minorHAnsi"/>
          <w:b/>
          <w:bCs/>
          <w:kern w:val="3"/>
        </w:rPr>
        <w:t xml:space="preserve">Skarbnik Gminy Renata Kopeć – </w:t>
      </w:r>
      <w:r w:rsidRPr="000E5A08">
        <w:rPr>
          <w:rFonts w:eastAsia="Andale Sans UI" w:cstheme="minorHAnsi"/>
          <w:kern w:val="3"/>
        </w:rPr>
        <w:t>„</w:t>
      </w:r>
      <w:bookmarkEnd w:id="13"/>
      <w:r w:rsidRPr="000E5A08">
        <w:rPr>
          <w:rFonts w:eastAsia="Andale Sans UI" w:cstheme="minorHAnsi"/>
          <w:kern w:val="3"/>
        </w:rPr>
        <w:t>W projekcie tej uchwały zmieniamy tylko dochody i wydatki, a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 xml:space="preserve">mianowicie je </w:t>
      </w:r>
      <w:r>
        <w:rPr>
          <w:rFonts w:eastAsia="Andale Sans UI" w:cstheme="minorHAnsi"/>
          <w:kern w:val="3"/>
        </w:rPr>
        <w:t>z</w:t>
      </w:r>
      <w:r w:rsidRPr="000E5A08">
        <w:rPr>
          <w:rFonts w:eastAsia="Andale Sans UI" w:cstheme="minorHAnsi"/>
          <w:kern w:val="3"/>
        </w:rPr>
        <w:t>większamy o łączną kwotę 729.640 zł nie zwiększamy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ani nie zmniejszamy deficytu budżetu, no i takie większe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zmiany to otrzymaliśmy zwiększoną promesę na budowę promenady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i tutaj zwiększamy zarówno po stronie dochodów, jak i wydatków kwotę 99.062 zł.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Zwiększamy wydatki w związku z uchwałami o dotacjach dla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Ochotniczych Straży Pożarnych jest to łączna kwota 482.000 i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pozostałe zmiany to są niezbędne wydatki zwiększone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w związku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z cenami wzrostowymi i w związku z tym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wprowadzamy tam, gdzie oczywiście jest możliwe zwiększenie dochodów</w:t>
      </w:r>
      <w:r>
        <w:rPr>
          <w:rFonts w:eastAsia="Andale Sans UI" w:cstheme="minorHAnsi"/>
          <w:kern w:val="3"/>
        </w:rPr>
        <w:t xml:space="preserve"> </w:t>
      </w:r>
      <w:r w:rsidRPr="000E5A08">
        <w:rPr>
          <w:rFonts w:eastAsia="Andale Sans UI" w:cstheme="minorHAnsi"/>
          <w:kern w:val="3"/>
        </w:rPr>
        <w:t>budżetowych.</w:t>
      </w:r>
      <w:r>
        <w:rPr>
          <w:rFonts w:eastAsia="Andale Sans UI" w:cstheme="minorHAnsi"/>
          <w:kern w:val="3"/>
        </w:rPr>
        <w:t>”</w:t>
      </w:r>
    </w:p>
    <w:p w14:paraId="0B1A0DB9" w14:textId="0BFDC850" w:rsidR="00DA3F6A" w:rsidRDefault="000E5A08" w:rsidP="00DA3F6A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</w:rPr>
        <w:t>zmiany uchwały budżetowej Gminy Trzciel na 2023 rok</w:t>
      </w:r>
      <w:r w:rsidR="00DA3F6A">
        <w:rPr>
          <w:rFonts w:cstheme="minorHAnsi"/>
        </w:rPr>
        <w:t xml:space="preserve"> </w:t>
      </w:r>
      <w:r w:rsidR="00DA3F6A" w:rsidRPr="002207C6">
        <w:rPr>
          <w:rFonts w:cstheme="minorHAnsi"/>
        </w:rPr>
        <w:t xml:space="preserve">– załącznik nr </w:t>
      </w:r>
      <w:r w:rsidR="00DA3F6A">
        <w:rPr>
          <w:rFonts w:cstheme="minorHAnsi"/>
        </w:rPr>
        <w:t>28</w:t>
      </w:r>
      <w:r w:rsidR="00DA3F6A" w:rsidRPr="002207C6">
        <w:rPr>
          <w:rFonts w:cstheme="minorHAnsi"/>
        </w:rPr>
        <w:t xml:space="preserve"> do protokołu</w:t>
      </w:r>
    </w:p>
    <w:p w14:paraId="53BEB735" w14:textId="6ADC803D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 w:rsidR="00DA3F6A">
        <w:rPr>
          <w:rFonts w:eastAsia="Andale Sans UI" w:cstheme="minorHAnsi"/>
          <w:b/>
          <w:bCs/>
          <w:kern w:val="3"/>
          <w:lang w:eastAsia="ja-JP" w:bidi="fa-IR"/>
        </w:rPr>
        <w:t>33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56873D40" w14:textId="77777777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1D45A7A7" w14:textId="278BCE35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  <w:r w:rsidRPr="00512A90">
        <w:rPr>
          <w:rFonts w:cstheme="minorHAnsi"/>
        </w:rPr>
        <w:t>zmiany uchwały budżetowej Gminy Trzciel na 2023 rok</w:t>
      </w:r>
    </w:p>
    <w:p w14:paraId="143D7E9F" w14:textId="77777777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162F6225" w14:textId="77777777" w:rsidR="000E5A08" w:rsidRPr="002207C6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32D4EAC0" w14:textId="385D7686" w:rsidR="000E5A08" w:rsidRDefault="000E5A08" w:rsidP="000E5A0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</w:t>
      </w:r>
      <w:r w:rsidR="00DA3F6A">
        <w:rPr>
          <w:rFonts w:eastAsia="SimSun" w:cstheme="minorHAnsi"/>
          <w:bCs/>
          <w:kern w:val="3"/>
          <w:lang w:eastAsia="zh-CN" w:bidi="hi-IN"/>
        </w:rPr>
        <w:t>29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1BC350F" w14:textId="77777777" w:rsidR="008A07B8" w:rsidRDefault="008A07B8" w:rsidP="002B45D9"/>
    <w:p w14:paraId="0AF91EA4" w14:textId="69A3321C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17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3851465E" w14:textId="64EDF059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12A90">
        <w:rPr>
          <w:rFonts w:cstheme="minorHAnsi"/>
        </w:rPr>
        <w:t xml:space="preserve">Podjęcie uchwały </w:t>
      </w:r>
      <w:r w:rsidRPr="00512A90">
        <w:rPr>
          <w:rFonts w:eastAsia="Times New Roman" w:cstheme="minorHAnsi"/>
          <w:lang w:eastAsia="pl-PL"/>
        </w:rPr>
        <w:t xml:space="preserve">w sprawie: </w:t>
      </w:r>
      <w:r w:rsidRPr="00512A90">
        <w:rPr>
          <w:rFonts w:cstheme="minorHAnsi"/>
        </w:rPr>
        <w:t xml:space="preserve">zmiany Wieloletniej Prognozy Finansowej Gminy Trzciel na lata 2023 – 2038 – projekt uchwały </w:t>
      </w:r>
      <w:r w:rsidRPr="00512A90">
        <w:rPr>
          <w:rFonts w:cstheme="minorHAnsi"/>
          <w:b/>
          <w:bCs/>
        </w:rPr>
        <w:t>nr 10</w:t>
      </w:r>
      <w:r w:rsidRPr="00512A90">
        <w:rPr>
          <w:rFonts w:cstheme="minorHAnsi"/>
        </w:rPr>
        <w:t>.</w:t>
      </w:r>
    </w:p>
    <w:p w14:paraId="541C3717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61677E3B" w14:textId="4159028D" w:rsidR="00A02A4D" w:rsidRDefault="00A02A4D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  <w:r w:rsidRPr="00B11BC2">
        <w:rPr>
          <w:rFonts w:eastAsia="Andale Sans UI" w:cstheme="minorHAnsi"/>
          <w:b/>
          <w:bCs/>
          <w:kern w:val="3"/>
        </w:rPr>
        <w:t xml:space="preserve">Skarbnik Gminy Renata Kopeć – </w:t>
      </w:r>
      <w:r w:rsidRPr="000E5A08">
        <w:rPr>
          <w:rFonts w:eastAsia="Andale Sans UI" w:cstheme="minorHAnsi"/>
          <w:kern w:val="3"/>
        </w:rPr>
        <w:t>„</w:t>
      </w:r>
      <w:r>
        <w:rPr>
          <w:rFonts w:eastAsia="Andale Sans UI" w:cstheme="minorHAnsi"/>
          <w:kern w:val="3"/>
        </w:rPr>
        <w:t xml:space="preserve"> </w:t>
      </w:r>
      <w:r w:rsidR="00F24C33" w:rsidRPr="00F24C33">
        <w:rPr>
          <w:rFonts w:eastAsia="Andale Sans UI" w:cstheme="minorHAnsi"/>
          <w:kern w:val="3"/>
        </w:rPr>
        <w:t>Zmiany są</w:t>
      </w:r>
      <w:r w:rsidR="00F24C33">
        <w:rPr>
          <w:rFonts w:eastAsia="Andale Sans UI" w:cstheme="minorHAnsi"/>
          <w:kern w:val="3"/>
        </w:rPr>
        <w:t xml:space="preserve"> </w:t>
      </w:r>
      <w:r w:rsidR="00F24C33" w:rsidRPr="00F24C33">
        <w:rPr>
          <w:rFonts w:eastAsia="Andale Sans UI" w:cstheme="minorHAnsi"/>
          <w:kern w:val="3"/>
        </w:rPr>
        <w:t>w załączniku numer 1 Wieloletnia Prognoza Finansowa tylko w zakresie</w:t>
      </w:r>
      <w:r w:rsidR="00F24C33">
        <w:rPr>
          <w:rFonts w:eastAsia="Andale Sans UI" w:cstheme="minorHAnsi"/>
          <w:kern w:val="3"/>
        </w:rPr>
        <w:t xml:space="preserve"> </w:t>
      </w:r>
      <w:r w:rsidR="00F24C33" w:rsidRPr="00F24C33">
        <w:rPr>
          <w:rFonts w:eastAsia="Andale Sans UI" w:cstheme="minorHAnsi"/>
          <w:kern w:val="3"/>
        </w:rPr>
        <w:t>dochodów i wydatków budżetu zgodnie ze zmianami w budżecie i</w:t>
      </w:r>
      <w:r w:rsidR="00F24C33">
        <w:rPr>
          <w:rFonts w:eastAsia="Andale Sans UI" w:cstheme="minorHAnsi"/>
          <w:kern w:val="3"/>
        </w:rPr>
        <w:t xml:space="preserve"> </w:t>
      </w:r>
      <w:r w:rsidR="00F24C33" w:rsidRPr="00F24C33">
        <w:rPr>
          <w:rFonts w:eastAsia="Andale Sans UI" w:cstheme="minorHAnsi"/>
          <w:kern w:val="3"/>
        </w:rPr>
        <w:t>zmiany w załączniku numer 2 przedsięwzięcia tutaj zmiany dokonaliśmy</w:t>
      </w:r>
      <w:r w:rsidR="00F24C33">
        <w:rPr>
          <w:rFonts w:eastAsia="Andale Sans UI" w:cstheme="minorHAnsi"/>
          <w:kern w:val="3"/>
        </w:rPr>
        <w:t xml:space="preserve"> </w:t>
      </w:r>
      <w:r w:rsidR="00F24C33" w:rsidRPr="00F24C33">
        <w:rPr>
          <w:rFonts w:eastAsia="Andale Sans UI" w:cstheme="minorHAnsi"/>
          <w:kern w:val="3"/>
        </w:rPr>
        <w:t>przede wszystkim na zmniejszeniu limitów zobowiązań w związku z już</w:t>
      </w:r>
      <w:r w:rsidR="00F24C33">
        <w:rPr>
          <w:rFonts w:eastAsia="Andale Sans UI" w:cstheme="minorHAnsi"/>
          <w:kern w:val="3"/>
        </w:rPr>
        <w:t xml:space="preserve"> </w:t>
      </w:r>
      <w:r w:rsidR="00F24C33" w:rsidRPr="00F24C33">
        <w:rPr>
          <w:rFonts w:eastAsia="Andale Sans UI" w:cstheme="minorHAnsi"/>
          <w:kern w:val="3"/>
        </w:rPr>
        <w:t>zawartymi umowami na realizację zadań majątkowych.</w:t>
      </w:r>
      <w:r w:rsidR="00F24C33">
        <w:rPr>
          <w:rFonts w:eastAsia="Andale Sans UI" w:cstheme="minorHAnsi"/>
          <w:kern w:val="3"/>
        </w:rPr>
        <w:t>”</w:t>
      </w:r>
    </w:p>
    <w:p w14:paraId="1819F90A" w14:textId="77777777" w:rsidR="00DA3F6A" w:rsidRDefault="00DA3F6A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</w:p>
    <w:p w14:paraId="10765D48" w14:textId="16BCD752" w:rsidR="00DA3F6A" w:rsidRDefault="00DA3F6A" w:rsidP="00DA3F6A">
      <w:pPr>
        <w:rPr>
          <w:rFonts w:cstheme="minorHAnsi"/>
          <w:color w:val="000000"/>
        </w:rPr>
      </w:pPr>
      <w:r w:rsidRPr="002207C6">
        <w:rPr>
          <w:rFonts w:eastAsia="Times New Roman" w:cstheme="minorHAnsi"/>
          <w:lang w:eastAsia="pl-PL"/>
        </w:rPr>
        <w:t>Uchwała w sprawie:</w:t>
      </w:r>
      <w:r>
        <w:rPr>
          <w:rFonts w:eastAsia="Times New Roman" w:cstheme="minorHAnsi"/>
          <w:lang w:eastAsia="pl-PL"/>
        </w:rPr>
        <w:t xml:space="preserve"> </w:t>
      </w:r>
      <w:r w:rsidRPr="00512A90">
        <w:rPr>
          <w:rFonts w:cstheme="minorHAnsi"/>
        </w:rPr>
        <w:t xml:space="preserve">zmiany Wieloletniej Prognozy Finansowej Gminy Trzciel na lata 2023 – 2038 </w:t>
      </w:r>
      <w:r>
        <w:rPr>
          <w:rFonts w:cstheme="minorHAnsi"/>
        </w:rPr>
        <w:t xml:space="preserve"> </w:t>
      </w:r>
      <w:r w:rsidRPr="002207C6">
        <w:rPr>
          <w:rFonts w:cstheme="minorHAnsi"/>
        </w:rPr>
        <w:t xml:space="preserve">– załącznik nr </w:t>
      </w:r>
      <w:r>
        <w:rPr>
          <w:rFonts w:cstheme="minorHAnsi"/>
        </w:rPr>
        <w:t>30</w:t>
      </w:r>
      <w:r w:rsidRPr="002207C6">
        <w:rPr>
          <w:rFonts w:cstheme="minorHAnsi"/>
        </w:rPr>
        <w:t xml:space="preserve"> do protokołu</w:t>
      </w:r>
    </w:p>
    <w:p w14:paraId="21830A26" w14:textId="5AA9ACFB" w:rsidR="00DA3F6A" w:rsidRPr="002207C6" w:rsidRDefault="00DA3F6A" w:rsidP="00DA3F6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2207C6">
        <w:rPr>
          <w:rFonts w:eastAsia="Andale Sans UI" w:cstheme="minorHAnsi"/>
          <w:b/>
          <w:bCs/>
          <w:kern w:val="3"/>
          <w:lang w:eastAsia="ja-JP" w:bidi="fa-IR"/>
        </w:rPr>
        <w:t>Uchwała Nr XLI</w:t>
      </w:r>
      <w:r>
        <w:rPr>
          <w:rFonts w:eastAsia="Andale Sans UI" w:cstheme="minorHAnsi"/>
          <w:b/>
          <w:bCs/>
          <w:kern w:val="3"/>
          <w:lang w:eastAsia="ja-JP" w:bidi="fa-IR"/>
        </w:rPr>
        <w:t>I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/3</w:t>
      </w:r>
      <w:r>
        <w:rPr>
          <w:rFonts w:eastAsia="Andale Sans UI" w:cstheme="minorHAnsi"/>
          <w:b/>
          <w:bCs/>
          <w:kern w:val="3"/>
          <w:lang w:eastAsia="ja-JP" w:bidi="fa-IR"/>
        </w:rPr>
        <w:t>34</w:t>
      </w:r>
      <w:r w:rsidRPr="002207C6">
        <w:rPr>
          <w:rFonts w:eastAsia="Andale Sans UI" w:cstheme="minorHAnsi"/>
          <w:b/>
          <w:bCs/>
          <w:kern w:val="3"/>
          <w:lang w:eastAsia="ja-JP" w:bidi="fa-IR"/>
        </w:rPr>
        <w:t>/2023</w:t>
      </w:r>
    </w:p>
    <w:p w14:paraId="3B290722" w14:textId="77777777" w:rsidR="00DA3F6A" w:rsidRPr="002207C6" w:rsidRDefault="00DA3F6A" w:rsidP="00DA3F6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30036717" w14:textId="0E93BBD1" w:rsidR="00DA3F6A" w:rsidRPr="002207C6" w:rsidRDefault="00DA3F6A" w:rsidP="00DA3F6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512A90">
        <w:rPr>
          <w:rFonts w:cstheme="minorHAnsi"/>
        </w:rPr>
        <w:t xml:space="preserve">zmiany Wieloletniej Prognozy Finansowej Gminy Trzciel na lata 2023 – 2038 </w:t>
      </w:r>
      <w:r w:rsidRPr="002207C6">
        <w:rPr>
          <w:rFonts w:eastAsia="SimSun" w:cstheme="minorHAnsi"/>
          <w:kern w:val="3"/>
          <w:lang w:eastAsia="zh-CN" w:bidi="hi-IN"/>
        </w:rPr>
        <w:t xml:space="preserve"> </w:t>
      </w:r>
    </w:p>
    <w:p w14:paraId="0D9698A1" w14:textId="77777777" w:rsidR="00DA3F6A" w:rsidRPr="002207C6" w:rsidRDefault="00DA3F6A" w:rsidP="00DA3F6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6569FF99" w14:textId="77777777" w:rsidR="00DA3F6A" w:rsidRPr="002207C6" w:rsidRDefault="00DA3F6A" w:rsidP="00DA3F6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2207C6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2E7F89BE" w14:textId="11676E4C" w:rsidR="00DA3F6A" w:rsidRDefault="00DA3F6A" w:rsidP="00DA3F6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2207C6">
        <w:rPr>
          <w:rFonts w:eastAsia="SimSun" w:cstheme="minorHAnsi"/>
          <w:bCs/>
          <w:kern w:val="3"/>
          <w:lang w:eastAsia="zh-CN" w:bidi="hi-IN"/>
        </w:rPr>
        <w:t>Za: 1</w:t>
      </w:r>
      <w:r>
        <w:rPr>
          <w:rFonts w:eastAsia="SimSun" w:cstheme="minorHAnsi"/>
          <w:bCs/>
          <w:kern w:val="3"/>
          <w:lang w:eastAsia="zh-CN" w:bidi="hi-IN"/>
        </w:rPr>
        <w:t>4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głosów, Przeciw: </w:t>
      </w:r>
      <w:r>
        <w:rPr>
          <w:rFonts w:eastAsia="SimSun" w:cstheme="minorHAnsi"/>
          <w:bCs/>
          <w:kern w:val="3"/>
          <w:lang w:eastAsia="zh-CN" w:bidi="hi-IN"/>
        </w:rPr>
        <w:t>0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głos, Wstrzymuję się: 0 głosów, Brak głosu: 0 głosów, Nieobecni: 1 osoba – załącznik nr </w:t>
      </w:r>
      <w:r>
        <w:rPr>
          <w:rFonts w:eastAsia="SimSun" w:cstheme="minorHAnsi"/>
          <w:bCs/>
          <w:kern w:val="3"/>
          <w:lang w:eastAsia="zh-CN" w:bidi="hi-IN"/>
        </w:rPr>
        <w:t>31</w:t>
      </w:r>
      <w:r w:rsidRPr="002207C6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6A27B5CD" w14:textId="77777777" w:rsidR="00DA3F6A" w:rsidRDefault="00DA3F6A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</w:rPr>
      </w:pPr>
    </w:p>
    <w:p w14:paraId="03AA2823" w14:textId="77777777" w:rsidR="00F24C33" w:rsidRDefault="00F24C33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84BC4F1" w14:textId="0A7C49A8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18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0DBF2554" w14:textId="41260312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512A90">
        <w:rPr>
          <w:rFonts w:cstheme="minorHAnsi"/>
        </w:rPr>
        <w:t>Zaświadczenia i wolne wnioski</w:t>
      </w:r>
      <w:r>
        <w:rPr>
          <w:rFonts w:cstheme="minorHAnsi"/>
        </w:rPr>
        <w:t>.</w:t>
      </w:r>
    </w:p>
    <w:p w14:paraId="72925C60" w14:textId="77777777" w:rsidR="00F24C33" w:rsidRDefault="00F24C33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A0CB54A" w14:textId="7FE91FDD" w:rsidR="00F24C33" w:rsidRDefault="00F24C33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F24C33">
        <w:rPr>
          <w:rFonts w:cstheme="minorHAnsi"/>
          <w:b/>
          <w:bCs/>
        </w:rPr>
        <w:t>Przewodniczący RM</w:t>
      </w:r>
      <w:r>
        <w:rPr>
          <w:rFonts w:cstheme="minorHAnsi"/>
        </w:rPr>
        <w:t xml:space="preserve"> – „C</w:t>
      </w:r>
      <w:r w:rsidRPr="00F24C33">
        <w:rPr>
          <w:rFonts w:cstheme="minorHAnsi"/>
        </w:rPr>
        <w:t>zy są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w tej chwili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pytania ze strony radnych do pana Sekretarza, pani Skarbnik.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Jeżeli nie, tutaj też wszystkie sprawy organizacyjne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zostały wyczerpane. Myślę, że sesja majowa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będzie gdzieś w okolicach też ostatniego czwartku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maja.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Będzie się to wiązało pewnie też z dniem samorządowca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obchodami,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także jeszcze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będziemy się kontaktować.25 no to akurat to jest taki termin.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W dniu dzisiejszym było zmienione z tego względu, żeby był czas na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 xml:space="preserve">opracowanie uchwał i wysłanie ich, bo przed długim weekendem </w:t>
      </w:r>
      <w:r>
        <w:rPr>
          <w:rFonts w:cstheme="minorHAnsi"/>
        </w:rPr>
        <w:t xml:space="preserve">po prostu </w:t>
      </w:r>
      <w:r w:rsidRPr="00F24C33">
        <w:rPr>
          <w:rFonts w:cstheme="minorHAnsi"/>
        </w:rPr>
        <w:t>w ostatni dzień w piątek byłoby za mało czasu na to.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Także</w:t>
      </w:r>
      <w:r>
        <w:rPr>
          <w:rFonts w:cstheme="minorHAnsi"/>
        </w:rPr>
        <w:t xml:space="preserve"> </w:t>
      </w:r>
      <w:r w:rsidRPr="00F24C33">
        <w:rPr>
          <w:rFonts w:cstheme="minorHAnsi"/>
        </w:rPr>
        <w:t>miłego, miłej majówki wszystkim życzę.</w:t>
      </w:r>
      <w:r>
        <w:rPr>
          <w:rFonts w:cstheme="minorHAnsi"/>
        </w:rPr>
        <w:t>”</w:t>
      </w:r>
    </w:p>
    <w:p w14:paraId="1798034D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7986973C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1A9D9A9D" w14:textId="7E66AE7B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2207C6">
        <w:rPr>
          <w:rFonts w:eastAsia="Andale Sans UI" w:cstheme="minorHAnsi"/>
          <w:b/>
          <w:bCs/>
          <w:kern w:val="3"/>
          <w:u w:val="single"/>
        </w:rPr>
        <w:t>Ad.</w:t>
      </w:r>
      <w:r>
        <w:rPr>
          <w:rFonts w:eastAsia="Andale Sans UI" w:cstheme="minorHAnsi"/>
          <w:b/>
          <w:bCs/>
          <w:kern w:val="3"/>
          <w:u w:val="single"/>
        </w:rPr>
        <w:t>19</w:t>
      </w:r>
      <w:r w:rsidRPr="002207C6">
        <w:rPr>
          <w:rFonts w:eastAsia="Andale Sans UI" w:cstheme="minorHAnsi"/>
          <w:b/>
          <w:bCs/>
          <w:kern w:val="3"/>
          <w:u w:val="single"/>
        </w:rPr>
        <w:t>:</w:t>
      </w:r>
    </w:p>
    <w:p w14:paraId="00FC5374" w14:textId="6A18599C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512A90">
        <w:rPr>
          <w:rFonts w:cstheme="minorHAnsi"/>
        </w:rPr>
        <w:t>Zakończenie sesji.</w:t>
      </w:r>
      <w:r w:rsidRPr="00512A90">
        <w:rPr>
          <w:rFonts w:cstheme="minorHAnsi"/>
          <w:b/>
          <w:bCs/>
        </w:rPr>
        <w:t xml:space="preserve">  </w:t>
      </w:r>
    </w:p>
    <w:p w14:paraId="7D049861" w14:textId="77777777" w:rsidR="00F24C33" w:rsidRDefault="00F24C33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</w:p>
    <w:p w14:paraId="174C4077" w14:textId="689F8A59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2207C6">
        <w:rPr>
          <w:rFonts w:eastAsia="Andale Sans UI" w:cstheme="minorHAnsi"/>
          <w:kern w:val="3"/>
          <w:lang w:bidi="fa-IR"/>
        </w:rPr>
        <w:t>Wobec wyczerpania obrad sesji, jak również braku głosów w dyskusji,</w:t>
      </w:r>
      <w:r w:rsidRPr="002207C6">
        <w:rPr>
          <w:rFonts w:eastAsia="Andale Sans UI" w:cstheme="minorHAnsi"/>
          <w:b/>
          <w:bCs/>
          <w:kern w:val="3"/>
          <w:lang w:bidi="fa-IR"/>
        </w:rPr>
        <w:t xml:space="preserve"> Przewodniczący obrad zamknął XLI</w:t>
      </w:r>
      <w:r>
        <w:rPr>
          <w:rFonts w:eastAsia="Andale Sans UI" w:cstheme="minorHAnsi"/>
          <w:b/>
          <w:bCs/>
          <w:kern w:val="3"/>
          <w:lang w:bidi="fa-IR"/>
        </w:rPr>
        <w:t>I</w:t>
      </w:r>
      <w:r w:rsidRPr="002207C6">
        <w:rPr>
          <w:rFonts w:eastAsia="Andale Sans UI" w:cstheme="minorHAnsi"/>
          <w:b/>
          <w:bCs/>
          <w:kern w:val="3"/>
          <w:lang w:bidi="fa-IR"/>
        </w:rPr>
        <w:t xml:space="preserve"> Sesję Rady Miejskiej w Trzcielu,</w:t>
      </w:r>
      <w:r w:rsidRPr="002207C6">
        <w:rPr>
          <w:rFonts w:eastAsia="Andale Sans UI" w:cstheme="minorHAnsi"/>
          <w:kern w:val="3"/>
          <w:lang w:bidi="fa-IR"/>
        </w:rPr>
        <w:t xml:space="preserve"> dziękując radnym za przybycie oraz czynny udział w obradach. </w:t>
      </w:r>
    </w:p>
    <w:p w14:paraId="6351E434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lang w:bidi="fa-IR"/>
        </w:rPr>
      </w:pPr>
    </w:p>
    <w:p w14:paraId="57AC89F6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2207C6">
        <w:rPr>
          <w:rFonts w:eastAsia="Andale Sans UI" w:cstheme="minorHAnsi"/>
          <w:kern w:val="3"/>
          <w:lang w:bidi="fa-IR"/>
        </w:rPr>
        <w:t>Zakończenie sesji nastąpiło o godz. 14.00</w:t>
      </w:r>
    </w:p>
    <w:p w14:paraId="113591DD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2207C6">
        <w:rPr>
          <w:rFonts w:eastAsia="Andale Sans UI" w:cstheme="minorHAnsi"/>
          <w:kern w:val="3"/>
          <w:lang w:eastAsia="ja-JP" w:bidi="fa-IR"/>
        </w:rPr>
        <w:t>Na tym protokół zakończono i podpisano.</w:t>
      </w:r>
    </w:p>
    <w:p w14:paraId="4F29898D" w14:textId="77777777" w:rsidR="001D641D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2207C6">
        <w:rPr>
          <w:rFonts w:eastAsia="Andale Sans UI" w:cstheme="minorHAnsi"/>
          <w:kern w:val="3"/>
          <w:lang w:bidi="fa-IR"/>
        </w:rPr>
        <w:t xml:space="preserve"> </w:t>
      </w:r>
    </w:p>
    <w:p w14:paraId="20384490" w14:textId="77777777" w:rsidR="00DA3F6A" w:rsidRPr="002207C6" w:rsidRDefault="00DA3F6A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78EBDE4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</w:p>
    <w:p w14:paraId="0A179B3D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2207C6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Przewodniczący Rady Miejskiej </w:t>
      </w:r>
    </w:p>
    <w:p w14:paraId="46AB2A9B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2207C6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          Jacek Marciniak      </w:t>
      </w:r>
    </w:p>
    <w:p w14:paraId="2F8E6609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04ED2610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8D9EF88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2207C6">
        <w:rPr>
          <w:rFonts w:eastAsia="Andale Sans UI" w:cstheme="minorHAnsi"/>
          <w:kern w:val="3"/>
          <w:lang w:bidi="fa-IR"/>
        </w:rPr>
        <w:t xml:space="preserve"> Protokołowała:                                                       </w:t>
      </w:r>
    </w:p>
    <w:p w14:paraId="7BC70553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2207C6">
        <w:rPr>
          <w:rFonts w:eastAsia="Andale Sans UI" w:cstheme="minorHAnsi"/>
          <w:kern w:val="3"/>
          <w:lang w:bidi="fa-IR"/>
        </w:rPr>
        <w:t xml:space="preserve"> Andżelika Kapała                                                                                                        </w:t>
      </w:r>
    </w:p>
    <w:p w14:paraId="1D2447F3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3E9066D" w14:textId="77777777" w:rsidR="001D641D" w:rsidRPr="002207C6" w:rsidRDefault="001D641D" w:rsidP="001D641D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6DA85292" w14:textId="77777777" w:rsidR="001D641D" w:rsidRPr="002207C6" w:rsidRDefault="001D641D" w:rsidP="001D641D">
      <w:pPr>
        <w:widowControl w:val="0"/>
        <w:suppressAutoHyphens/>
        <w:autoSpaceDN w:val="0"/>
        <w:spacing w:after="0" w:line="240" w:lineRule="auto"/>
        <w:rPr>
          <w:rFonts w:eastAsia="Andale Sans UI" w:cstheme="minorHAnsi"/>
          <w:kern w:val="3"/>
          <w:lang w:eastAsia="ja-JP" w:bidi="fa-IR"/>
        </w:rPr>
      </w:pPr>
      <w:r w:rsidRPr="002207C6">
        <w:rPr>
          <w:rFonts w:eastAsia="Andale Sans UI" w:cstheme="minorHAnsi"/>
          <w:kern w:val="3"/>
          <w:lang w:bidi="fa-IR"/>
        </w:rPr>
        <w:t xml:space="preserve"> </w:t>
      </w:r>
      <w:r w:rsidRPr="002207C6">
        <w:rPr>
          <w:rFonts w:eastAsia="Andale Sans UI" w:cstheme="minorHAnsi"/>
          <w:kern w:val="3"/>
          <w:lang w:val="de-DE" w:eastAsia="ja-JP" w:bidi="fa-IR"/>
        </w:rPr>
        <w:t xml:space="preserve">W </w:t>
      </w:r>
      <w:r w:rsidRPr="002207C6">
        <w:rPr>
          <w:rFonts w:eastAsia="Andale Sans UI" w:cstheme="minorHAnsi"/>
          <w:kern w:val="3"/>
          <w:lang w:eastAsia="ja-JP" w:bidi="fa-IR"/>
        </w:rPr>
        <w:t>załączeniu do protokołu:</w:t>
      </w:r>
    </w:p>
    <w:p w14:paraId="6D74961C" w14:textId="77777777" w:rsidR="001D641D" w:rsidRPr="002207C6" w:rsidRDefault="001D641D" w:rsidP="001D641D">
      <w:pPr>
        <w:widowControl w:val="0"/>
        <w:suppressAutoHyphens/>
        <w:autoSpaceDN w:val="0"/>
        <w:spacing w:after="0" w:line="240" w:lineRule="auto"/>
        <w:rPr>
          <w:rFonts w:eastAsia="Times New Roman" w:cstheme="minorHAnsi"/>
          <w:lang w:eastAsia="pl-PL"/>
        </w:rPr>
      </w:pPr>
    </w:p>
    <w:p w14:paraId="2CAF9FBE" w14:textId="77777777" w:rsidR="001D641D" w:rsidRPr="002207C6" w:rsidRDefault="001D641D" w:rsidP="001D641D">
      <w:pPr>
        <w:spacing w:after="0" w:line="240" w:lineRule="auto"/>
        <w:rPr>
          <w:rFonts w:cstheme="minorHAnsi"/>
        </w:rPr>
      </w:pPr>
      <w:r w:rsidRPr="002207C6">
        <w:rPr>
          <w:rFonts w:eastAsia="Andale Sans UI" w:cstheme="minorHAnsi"/>
          <w:kern w:val="3"/>
          <w:lang w:val="de-DE" w:eastAsia="ja-JP" w:bidi="fa-IR"/>
        </w:rPr>
        <w:t>Materiał audiowizualny dostępny pod adresem:</w:t>
      </w:r>
    </w:p>
    <w:p w14:paraId="68900154" w14:textId="77777777" w:rsidR="001D641D" w:rsidRPr="002207C6" w:rsidRDefault="001D641D" w:rsidP="001D641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778FF464" w14:textId="77777777" w:rsidR="001D641D" w:rsidRPr="002207C6" w:rsidRDefault="001D641D" w:rsidP="001D641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7F33BEA0" w14:textId="77777777" w:rsidR="00F24C33" w:rsidRDefault="00F24C33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23EEC8E4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30B88782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778EE2A1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7436CC6D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42F5FBBE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0C4F7E29" w14:textId="77777777" w:rsidR="008A07B8" w:rsidRDefault="008A07B8" w:rsidP="008A07B8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2300964E" w14:textId="0AFC31B1" w:rsidR="008A07B8" w:rsidRDefault="00241478" w:rsidP="002B45D9">
      <w:r>
        <w:t xml:space="preserve">    </w:t>
      </w:r>
    </w:p>
    <w:sectPr w:rsidR="008A07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2F6E" w14:textId="77777777" w:rsidR="00E1320E" w:rsidRDefault="00E1320E" w:rsidP="00241478">
      <w:pPr>
        <w:spacing w:after="0" w:line="240" w:lineRule="auto"/>
      </w:pPr>
      <w:r>
        <w:separator/>
      </w:r>
    </w:p>
  </w:endnote>
  <w:endnote w:type="continuationSeparator" w:id="0">
    <w:p w14:paraId="1B48A1ED" w14:textId="77777777" w:rsidR="00E1320E" w:rsidRDefault="00E1320E" w:rsidP="0024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219494"/>
      <w:docPartObj>
        <w:docPartGallery w:val="Page Numbers (Bottom of Page)"/>
        <w:docPartUnique/>
      </w:docPartObj>
    </w:sdtPr>
    <w:sdtContent>
      <w:p w14:paraId="76D59AF7" w14:textId="505DB653" w:rsidR="00241478" w:rsidRDefault="002414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EF126" w14:textId="77777777" w:rsidR="00241478" w:rsidRDefault="00241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C5D" w14:textId="77777777" w:rsidR="00E1320E" w:rsidRDefault="00E1320E" w:rsidP="00241478">
      <w:pPr>
        <w:spacing w:after="0" w:line="240" w:lineRule="auto"/>
      </w:pPr>
      <w:r>
        <w:separator/>
      </w:r>
    </w:p>
  </w:footnote>
  <w:footnote w:type="continuationSeparator" w:id="0">
    <w:p w14:paraId="4AB9F95C" w14:textId="77777777" w:rsidR="00E1320E" w:rsidRDefault="00E1320E" w:rsidP="00241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C8"/>
    <w:rsid w:val="00066B70"/>
    <w:rsid w:val="000E5156"/>
    <w:rsid w:val="000E5A08"/>
    <w:rsid w:val="00164F9E"/>
    <w:rsid w:val="001D641D"/>
    <w:rsid w:val="00241478"/>
    <w:rsid w:val="002B45D9"/>
    <w:rsid w:val="0031332C"/>
    <w:rsid w:val="003D32BF"/>
    <w:rsid w:val="00500C71"/>
    <w:rsid w:val="005647AF"/>
    <w:rsid w:val="00574C17"/>
    <w:rsid w:val="00856D65"/>
    <w:rsid w:val="008664F7"/>
    <w:rsid w:val="008A07B8"/>
    <w:rsid w:val="00986199"/>
    <w:rsid w:val="00A02A4D"/>
    <w:rsid w:val="00B11BC2"/>
    <w:rsid w:val="00B209A4"/>
    <w:rsid w:val="00B70214"/>
    <w:rsid w:val="00BD1FB1"/>
    <w:rsid w:val="00CB06C8"/>
    <w:rsid w:val="00D17A51"/>
    <w:rsid w:val="00D6328F"/>
    <w:rsid w:val="00DA3F6A"/>
    <w:rsid w:val="00E03B06"/>
    <w:rsid w:val="00E1320E"/>
    <w:rsid w:val="00E27418"/>
    <w:rsid w:val="00F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6AF"/>
  <w15:chartTrackingRefBased/>
  <w15:docId w15:val="{A5DFC48D-A369-453F-8434-98E04B48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5D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647AF"/>
  </w:style>
  <w:style w:type="paragraph" w:styleId="Nagwek">
    <w:name w:val="header"/>
    <w:basedOn w:val="Normalny"/>
    <w:link w:val="NagwekZnak"/>
    <w:uiPriority w:val="99"/>
    <w:unhideWhenUsed/>
    <w:rsid w:val="0024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47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4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2829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24</cp:revision>
  <dcterms:created xsi:type="dcterms:W3CDTF">2023-04-28T08:52:00Z</dcterms:created>
  <dcterms:modified xsi:type="dcterms:W3CDTF">2023-05-23T10:20:00Z</dcterms:modified>
</cp:coreProperties>
</file>