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60" w:rsidRDefault="00607260" w:rsidP="00607260">
      <w:pPr>
        <w:autoSpaceDE w:val="0"/>
        <w:autoSpaceDN w:val="0"/>
        <w:adjustRightInd w:val="0"/>
        <w:spacing w:after="0" w:line="240" w:lineRule="auto"/>
        <w:rPr>
          <w:rFonts w:ascii="Cambria" w:hAnsi="Cambria" w:cs="Cambria"/>
          <w:color w:val="000000"/>
          <w:sz w:val="28"/>
          <w:szCs w:val="28"/>
        </w:rPr>
      </w:pPr>
      <w:r>
        <w:rPr>
          <w:rFonts w:ascii="Cambria" w:hAnsi="Cambria" w:cs="Cambria"/>
          <w:noProof/>
          <w:color w:val="002060"/>
          <w:sz w:val="28"/>
          <w:szCs w:val="28"/>
          <w:lang w:eastAsia="pl-PL"/>
        </w:rPr>
        <w:drawing>
          <wp:anchor distT="0" distB="0" distL="114300" distR="114300" simplePos="0" relativeHeight="251658240" behindDoc="0" locked="0" layoutInCell="1" allowOverlap="1" wp14:anchorId="5ED12046" wp14:editId="17D00343">
            <wp:simplePos x="0" y="0"/>
            <wp:positionH relativeFrom="column">
              <wp:posOffset>4826153</wp:posOffset>
            </wp:positionH>
            <wp:positionV relativeFrom="paragraph">
              <wp:posOffset>6985</wp:posOffset>
            </wp:positionV>
            <wp:extent cx="915670" cy="1079500"/>
            <wp:effectExtent l="0" t="0" r="0" b="6350"/>
            <wp:wrapNone/>
            <wp:docPr id="1" name="Obraz 1" descr="C:\Users\Kaczmarek\Desktop\herb trzc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zmarek\Desktop\herb trzci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6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Pr="00B4475F" w:rsidRDefault="00607260" w:rsidP="00607260">
      <w:pPr>
        <w:autoSpaceDE w:val="0"/>
        <w:autoSpaceDN w:val="0"/>
        <w:adjustRightInd w:val="0"/>
        <w:spacing w:after="0" w:line="240" w:lineRule="auto"/>
        <w:rPr>
          <w:rFonts w:ascii="Cambria" w:hAnsi="Cambria" w:cs="Cambria"/>
          <w:b/>
          <w:color w:val="000000"/>
          <w:sz w:val="28"/>
          <w:szCs w:val="28"/>
        </w:rPr>
      </w:pPr>
      <w:r w:rsidRPr="00B4475F">
        <w:rPr>
          <w:rFonts w:ascii="Cambria" w:hAnsi="Cambria" w:cs="Cambria"/>
          <w:b/>
          <w:color w:val="000000"/>
          <w:sz w:val="28"/>
          <w:szCs w:val="28"/>
        </w:rPr>
        <w:t>Gmina Trzciel</w:t>
      </w:r>
    </w:p>
    <w:p w:rsidR="00607260" w:rsidRPr="00607260" w:rsidRDefault="00607260" w:rsidP="00607260">
      <w:pPr>
        <w:autoSpaceDE w:val="0"/>
        <w:autoSpaceDN w:val="0"/>
        <w:adjustRightInd w:val="0"/>
        <w:spacing w:after="0" w:line="240" w:lineRule="auto"/>
        <w:rPr>
          <w:rFonts w:ascii="Cambria" w:hAnsi="Cambria" w:cs="Cambria"/>
          <w:color w:val="000000"/>
          <w:sz w:val="28"/>
          <w:szCs w:val="28"/>
        </w:rPr>
      </w:pPr>
    </w:p>
    <w:p w:rsidR="00607260" w:rsidRDefault="00607260" w:rsidP="00607260">
      <w:pPr>
        <w:autoSpaceDE w:val="0"/>
        <w:autoSpaceDN w:val="0"/>
        <w:adjustRightInd w:val="0"/>
        <w:spacing w:after="0" w:line="240" w:lineRule="auto"/>
        <w:rPr>
          <w:rFonts w:ascii="Cambria" w:hAnsi="Cambria" w:cs="Cambria"/>
          <w:color w:val="002060"/>
          <w:sz w:val="80"/>
          <w:szCs w:val="80"/>
        </w:rPr>
      </w:pPr>
      <w:r>
        <w:rPr>
          <w:rFonts w:ascii="Cambria" w:hAnsi="Cambria" w:cs="Cambria"/>
          <w:color w:val="002060"/>
          <w:sz w:val="80"/>
          <w:szCs w:val="80"/>
        </w:rPr>
        <w:t>Raport z konsultacji</w:t>
      </w:r>
    </w:p>
    <w:p w:rsidR="00607260" w:rsidRDefault="00607260" w:rsidP="00607260">
      <w:pPr>
        <w:autoSpaceDE w:val="0"/>
        <w:autoSpaceDN w:val="0"/>
        <w:adjustRightInd w:val="0"/>
        <w:spacing w:after="0"/>
        <w:rPr>
          <w:rFonts w:ascii="Cambria" w:hAnsi="Cambria" w:cs="Cambria"/>
          <w:color w:val="002060"/>
          <w:sz w:val="80"/>
          <w:szCs w:val="80"/>
        </w:rPr>
      </w:pPr>
      <w:r>
        <w:rPr>
          <w:rFonts w:ascii="Cambria" w:hAnsi="Cambria" w:cs="Cambria"/>
          <w:color w:val="002060"/>
          <w:sz w:val="80"/>
          <w:szCs w:val="80"/>
        </w:rPr>
        <w:t>społecznych</w:t>
      </w:r>
    </w:p>
    <w:p w:rsidR="00607260" w:rsidRDefault="00607260" w:rsidP="00607260">
      <w:pPr>
        <w:autoSpaceDE w:val="0"/>
        <w:autoSpaceDN w:val="0"/>
        <w:adjustRightInd w:val="0"/>
        <w:spacing w:after="0" w:line="360" w:lineRule="auto"/>
        <w:rPr>
          <w:rFonts w:ascii="Cambria" w:hAnsi="Cambria" w:cs="Cambria"/>
          <w:color w:val="002060"/>
          <w:sz w:val="28"/>
          <w:szCs w:val="28"/>
        </w:rPr>
      </w:pPr>
    </w:p>
    <w:p w:rsidR="00C560EE" w:rsidRDefault="00607260" w:rsidP="00607260">
      <w:pPr>
        <w:autoSpaceDE w:val="0"/>
        <w:autoSpaceDN w:val="0"/>
        <w:adjustRightInd w:val="0"/>
        <w:spacing w:after="0" w:line="360" w:lineRule="auto"/>
        <w:rPr>
          <w:rFonts w:ascii="Cambria" w:hAnsi="Cambria" w:cs="Cambria"/>
          <w:color w:val="002060"/>
          <w:sz w:val="28"/>
          <w:szCs w:val="28"/>
        </w:rPr>
      </w:pPr>
      <w:r w:rsidRPr="00607260">
        <w:rPr>
          <w:rFonts w:ascii="Cambria" w:hAnsi="Cambria" w:cs="Cambria"/>
          <w:color w:val="002060"/>
          <w:sz w:val="28"/>
          <w:szCs w:val="28"/>
        </w:rPr>
        <w:t xml:space="preserve">dotyczących projektu uchwały Rady Miejskiej w Trzcielu </w:t>
      </w:r>
      <w:r w:rsidR="00745208" w:rsidRPr="00745208">
        <w:rPr>
          <w:rFonts w:ascii="Cambria" w:hAnsi="Cambria" w:cs="Cambria"/>
          <w:color w:val="002060"/>
          <w:sz w:val="28"/>
          <w:szCs w:val="28"/>
        </w:rPr>
        <w:t>w sprawie wyznaczenia obszaru zdegradowanego i obszaru rewitalizacji Gminy Trzciel</w:t>
      </w: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4957DA" w:rsidP="00607260">
      <w:pPr>
        <w:autoSpaceDE w:val="0"/>
        <w:autoSpaceDN w:val="0"/>
        <w:adjustRightInd w:val="0"/>
        <w:spacing w:after="0" w:line="360" w:lineRule="auto"/>
        <w:rPr>
          <w:rFonts w:ascii="Cambria" w:hAnsi="Cambria" w:cs="Cambria"/>
          <w:color w:val="002060"/>
          <w:sz w:val="28"/>
          <w:szCs w:val="28"/>
        </w:rPr>
      </w:pPr>
    </w:p>
    <w:p w:rsidR="004957DA" w:rsidRDefault="00607980" w:rsidP="004957DA">
      <w:pPr>
        <w:autoSpaceDE w:val="0"/>
        <w:autoSpaceDN w:val="0"/>
        <w:adjustRightInd w:val="0"/>
        <w:spacing w:after="0" w:line="360" w:lineRule="auto"/>
        <w:jc w:val="center"/>
        <w:rPr>
          <w:rFonts w:ascii="Cambria" w:hAnsi="Cambria" w:cs="Cambria"/>
          <w:color w:val="002060"/>
          <w:sz w:val="28"/>
          <w:szCs w:val="28"/>
        </w:rPr>
      </w:pPr>
      <w:r>
        <w:rPr>
          <w:rFonts w:ascii="Cambria" w:hAnsi="Cambria" w:cs="Cambria"/>
          <w:color w:val="002060"/>
          <w:sz w:val="28"/>
          <w:szCs w:val="28"/>
        </w:rPr>
        <w:t>Trzciel, 15</w:t>
      </w:r>
      <w:bookmarkStart w:id="0" w:name="_GoBack"/>
      <w:bookmarkEnd w:id="0"/>
      <w:r w:rsidR="004957DA">
        <w:rPr>
          <w:rFonts w:ascii="Cambria" w:hAnsi="Cambria" w:cs="Cambria"/>
          <w:color w:val="002060"/>
          <w:sz w:val="28"/>
          <w:szCs w:val="28"/>
        </w:rPr>
        <w:t xml:space="preserve"> lutego 2017 roku</w:t>
      </w:r>
    </w:p>
    <w:p w:rsidR="008C3760" w:rsidRDefault="008C3760" w:rsidP="004957DA">
      <w:pPr>
        <w:autoSpaceDE w:val="0"/>
        <w:autoSpaceDN w:val="0"/>
        <w:adjustRightInd w:val="0"/>
        <w:spacing w:after="0" w:line="360" w:lineRule="auto"/>
        <w:jc w:val="center"/>
        <w:rPr>
          <w:rFonts w:ascii="Cambria" w:hAnsi="Cambria" w:cs="Cambria"/>
          <w:color w:val="002060"/>
          <w:sz w:val="28"/>
          <w:szCs w:val="28"/>
        </w:rPr>
      </w:pPr>
    </w:p>
    <w:p w:rsidR="008C3760" w:rsidRPr="008C3760" w:rsidRDefault="008C3760" w:rsidP="008C3760">
      <w:pPr>
        <w:autoSpaceDE w:val="0"/>
        <w:autoSpaceDN w:val="0"/>
        <w:adjustRightInd w:val="0"/>
        <w:spacing w:after="0" w:line="240" w:lineRule="auto"/>
        <w:rPr>
          <w:rFonts w:asciiTheme="majorHAnsi" w:hAnsiTheme="majorHAnsi" w:cs="Cambria-Bold"/>
          <w:b/>
          <w:bCs/>
          <w:color w:val="002060"/>
          <w:sz w:val="28"/>
          <w:szCs w:val="28"/>
        </w:rPr>
      </w:pPr>
      <w:r w:rsidRPr="008C3760">
        <w:rPr>
          <w:rFonts w:asciiTheme="majorHAnsi" w:hAnsiTheme="majorHAnsi" w:cs="Cambria-Bold"/>
          <w:b/>
          <w:bCs/>
          <w:color w:val="002060"/>
          <w:sz w:val="28"/>
          <w:szCs w:val="28"/>
        </w:rPr>
        <w:lastRenderedPageBreak/>
        <w:t>Wstęp</w:t>
      </w:r>
    </w:p>
    <w:p w:rsidR="008C3760" w:rsidRDefault="008C3760" w:rsidP="008C3760">
      <w:pPr>
        <w:autoSpaceDE w:val="0"/>
        <w:autoSpaceDN w:val="0"/>
        <w:adjustRightInd w:val="0"/>
        <w:spacing w:after="0" w:line="240" w:lineRule="auto"/>
        <w:rPr>
          <w:rFonts w:asciiTheme="majorHAnsi" w:hAnsiTheme="majorHAnsi" w:cs="TimesNewRomanPS-BoldMT"/>
          <w:b/>
          <w:bCs/>
          <w:color w:val="002060"/>
        </w:rPr>
      </w:pP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r w:rsidRPr="008C3760">
        <w:rPr>
          <w:rFonts w:asciiTheme="majorHAnsi" w:hAnsiTheme="majorHAnsi" w:cs="TimesNewRomanPS-BoldMT"/>
          <w:b/>
          <w:bCs/>
          <w:color w:val="002060"/>
          <w:sz w:val="24"/>
          <w:szCs w:val="24"/>
        </w:rPr>
        <w:t>Warunki prowadzenia procesu rewitalizacji</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Przygotowanie, koordynowanie i tworzenie warunków do prowadzenia rewitalizacji, a także</w:t>
      </w:r>
      <w:r>
        <w:rPr>
          <w:rFonts w:asciiTheme="majorHAnsi" w:hAnsiTheme="majorHAnsi" w:cs="TimesNewRomanPSMT"/>
          <w:color w:val="000000"/>
          <w:sz w:val="24"/>
          <w:szCs w:val="24"/>
        </w:rPr>
        <w:t xml:space="preserve"> </w:t>
      </w:r>
      <w:r w:rsidRPr="008C3760">
        <w:rPr>
          <w:rFonts w:asciiTheme="majorHAnsi" w:hAnsiTheme="majorHAnsi" w:cs="TimesNewRomanPSMT"/>
          <w:color w:val="000000"/>
          <w:sz w:val="24"/>
          <w:szCs w:val="24"/>
        </w:rPr>
        <w:t>jej prowadzenie w zakresie właściwości gminy, stanowią jej zadania wł</w:t>
      </w:r>
      <w:r>
        <w:rPr>
          <w:rFonts w:asciiTheme="majorHAnsi" w:hAnsiTheme="majorHAnsi" w:cs="TimesNewRomanPSMT"/>
          <w:color w:val="000000"/>
          <w:sz w:val="24"/>
          <w:szCs w:val="24"/>
        </w:rPr>
        <w:t xml:space="preserve">asne zgodnie z art. 3.1. Ustawy </w:t>
      </w:r>
      <w:r w:rsidRPr="008C3760">
        <w:rPr>
          <w:rFonts w:asciiTheme="majorHAnsi" w:hAnsiTheme="majorHAnsi" w:cs="TimesNewRomanPSMT"/>
          <w:color w:val="000000"/>
          <w:sz w:val="24"/>
          <w:szCs w:val="24"/>
        </w:rPr>
        <w:t xml:space="preserve">o rewitalizacji z dnia 9 października </w:t>
      </w:r>
      <w:r>
        <w:rPr>
          <w:rFonts w:asciiTheme="majorHAnsi" w:hAnsiTheme="majorHAnsi" w:cs="TimesNewRomanPSMT"/>
          <w:color w:val="000000"/>
          <w:sz w:val="24"/>
          <w:szCs w:val="24"/>
        </w:rPr>
        <w:t xml:space="preserve">2015r. (Dz. U. 2015 poz. 1777). </w:t>
      </w:r>
      <w:r w:rsidRPr="008C3760">
        <w:rPr>
          <w:rFonts w:asciiTheme="majorHAnsi" w:hAnsiTheme="majorHAnsi" w:cs="TimesNewRomanPSMT"/>
          <w:color w:val="000000"/>
          <w:sz w:val="24"/>
          <w:szCs w:val="24"/>
        </w:rPr>
        <w:t>Zadania powyższe gmina realizuje, zgodnie z Ustawą o rewitalizacj</w:t>
      </w:r>
      <w:r>
        <w:rPr>
          <w:rFonts w:asciiTheme="majorHAnsi" w:hAnsiTheme="majorHAnsi" w:cs="TimesNewRomanPSMT"/>
          <w:color w:val="000000"/>
          <w:sz w:val="24"/>
          <w:szCs w:val="24"/>
        </w:rPr>
        <w:t xml:space="preserve">i w sposób jawny i przejrzysty, </w:t>
      </w:r>
      <w:r w:rsidRPr="008C3760">
        <w:rPr>
          <w:rFonts w:asciiTheme="majorHAnsi" w:hAnsiTheme="majorHAnsi" w:cs="TimesNewRomanPSMT"/>
          <w:color w:val="000000"/>
          <w:sz w:val="24"/>
          <w:szCs w:val="24"/>
        </w:rPr>
        <w:t>z zapewnieniem aktywnego udziału interesariuszy na każdym etapie (partycypacja społeczna).</w:t>
      </w: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r w:rsidRPr="008C3760">
        <w:rPr>
          <w:rFonts w:asciiTheme="majorHAnsi" w:hAnsiTheme="majorHAnsi" w:cs="TimesNewRomanPS-BoldMT"/>
          <w:b/>
          <w:bCs/>
          <w:color w:val="002060"/>
          <w:sz w:val="24"/>
          <w:szCs w:val="24"/>
        </w:rPr>
        <w:t>Partycypacja społeczna</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 xml:space="preserve">Partycypacja społeczna wpisana w rewitalizację przyjmuje szeroki i </w:t>
      </w:r>
      <w:r>
        <w:rPr>
          <w:rFonts w:asciiTheme="majorHAnsi" w:hAnsiTheme="majorHAnsi" w:cs="TimesNewRomanPSMT"/>
          <w:color w:val="000000"/>
          <w:sz w:val="24"/>
          <w:szCs w:val="24"/>
        </w:rPr>
        <w:t xml:space="preserve">otwarty katalog interesariuszy, </w:t>
      </w:r>
      <w:r w:rsidRPr="008C3760">
        <w:rPr>
          <w:rFonts w:asciiTheme="majorHAnsi" w:hAnsiTheme="majorHAnsi" w:cs="TimesNewRomanPSMT"/>
          <w:color w:val="000000"/>
          <w:sz w:val="24"/>
          <w:szCs w:val="24"/>
        </w:rPr>
        <w:t>w tym w szczególności:</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mieszkańcy oraz właściciele, użytkownicy wieczyści nieruchomości i podmioty zarządzające nieruchomościami znajdującymi się na tym obszarze;</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podmioty prowadzące lub zamierzające prowadzić na obszarze gminy działalność gospodarczą,</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podmioty prowadzące lub zamierzające prowadzić na obszarze gminy działalność społeczną, w tym organizacje pozarządowe i grupy nieformalne,</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jednostki samorządu terytorialnego i ich jednostki organizacyjne,</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organy władzy publicznej,</w:t>
      </w:r>
    </w:p>
    <w:p w:rsidR="008C3760" w:rsidRPr="00B13B0F" w:rsidRDefault="008C3760" w:rsidP="00B13B0F">
      <w:pPr>
        <w:pStyle w:val="Akapitzlist"/>
        <w:numPr>
          <w:ilvl w:val="0"/>
          <w:numId w:val="3"/>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inne podmioty realizujące uprawnienia Skarbu Państwa.</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 xml:space="preserve">Udział mieszkańców w procesie decyzyjnym zwiększa transparentność </w:t>
      </w:r>
      <w:r>
        <w:rPr>
          <w:rFonts w:asciiTheme="majorHAnsi" w:hAnsiTheme="majorHAnsi" w:cs="TimesNewRomanPSMT"/>
          <w:color w:val="000000"/>
          <w:sz w:val="24"/>
          <w:szCs w:val="24"/>
        </w:rPr>
        <w:t xml:space="preserve">działań administracji lokalnej, </w:t>
      </w:r>
      <w:r w:rsidRPr="008C3760">
        <w:rPr>
          <w:rFonts w:asciiTheme="majorHAnsi" w:hAnsiTheme="majorHAnsi" w:cs="TimesNewRomanPSMT"/>
          <w:color w:val="000000"/>
          <w:sz w:val="24"/>
          <w:szCs w:val="24"/>
        </w:rPr>
        <w:t>a także pozytywnie wpływa na poczucie odpowiedz</w:t>
      </w:r>
      <w:r>
        <w:rPr>
          <w:rFonts w:asciiTheme="majorHAnsi" w:hAnsiTheme="majorHAnsi" w:cs="TimesNewRomanPSMT"/>
          <w:color w:val="000000"/>
          <w:sz w:val="24"/>
          <w:szCs w:val="24"/>
        </w:rPr>
        <w:t xml:space="preserve">ialności społeczności związanej </w:t>
      </w:r>
      <w:r w:rsidRPr="008C3760">
        <w:rPr>
          <w:rFonts w:asciiTheme="majorHAnsi" w:hAnsiTheme="majorHAnsi" w:cs="TimesNewRomanPSMT"/>
          <w:color w:val="000000"/>
          <w:sz w:val="24"/>
          <w:szCs w:val="24"/>
        </w:rPr>
        <w:t>ze współdecydowaniem w istotnych dla niej sprawach.</w:t>
      </w: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p>
    <w:p w:rsidR="008C3760" w:rsidRPr="008C3760" w:rsidRDefault="008C3760" w:rsidP="008C3760">
      <w:pPr>
        <w:autoSpaceDE w:val="0"/>
        <w:autoSpaceDN w:val="0"/>
        <w:adjustRightInd w:val="0"/>
        <w:spacing w:after="0"/>
        <w:rPr>
          <w:rFonts w:asciiTheme="majorHAnsi" w:hAnsiTheme="majorHAnsi" w:cs="TimesNewRomanPS-BoldMT"/>
          <w:b/>
          <w:bCs/>
          <w:color w:val="002060"/>
          <w:sz w:val="24"/>
          <w:szCs w:val="24"/>
        </w:rPr>
      </w:pPr>
      <w:r w:rsidRPr="008C3760">
        <w:rPr>
          <w:rFonts w:asciiTheme="majorHAnsi" w:hAnsiTheme="majorHAnsi" w:cs="TimesNewRomanPS-BoldMT"/>
          <w:b/>
          <w:bCs/>
          <w:color w:val="002060"/>
          <w:sz w:val="24"/>
          <w:szCs w:val="24"/>
        </w:rPr>
        <w:t>Konsultacje społeczne</w:t>
      </w:r>
    </w:p>
    <w:p w:rsidR="008C3760" w:rsidRPr="008C3760" w:rsidRDefault="008C3760" w:rsidP="008C3760">
      <w:pPr>
        <w:autoSpaceDE w:val="0"/>
        <w:autoSpaceDN w:val="0"/>
        <w:adjustRightInd w:val="0"/>
        <w:spacing w:after="0"/>
        <w:jc w:val="both"/>
        <w:rPr>
          <w:rFonts w:asciiTheme="majorHAnsi" w:hAnsiTheme="majorHAnsi" w:cs="TimesNewRomanPSMT"/>
          <w:color w:val="000000"/>
          <w:sz w:val="24"/>
          <w:szCs w:val="24"/>
        </w:rPr>
      </w:pPr>
      <w:r w:rsidRPr="008C3760">
        <w:rPr>
          <w:rFonts w:asciiTheme="majorHAnsi" w:hAnsiTheme="majorHAnsi" w:cs="TimesNewRomanPSMT"/>
          <w:color w:val="000000"/>
          <w:sz w:val="24"/>
          <w:szCs w:val="24"/>
        </w:rPr>
        <w:t>Przeprowadzone konsultacje społeczne spełniają wymogi Ustawy o</w:t>
      </w:r>
      <w:r>
        <w:rPr>
          <w:rFonts w:asciiTheme="majorHAnsi" w:hAnsiTheme="majorHAnsi" w:cs="TimesNewRomanPSMT"/>
          <w:color w:val="000000"/>
          <w:sz w:val="24"/>
          <w:szCs w:val="24"/>
        </w:rPr>
        <w:t xml:space="preserve"> rewitalizacji i zostały oparte </w:t>
      </w:r>
      <w:r w:rsidRPr="008C3760">
        <w:rPr>
          <w:rFonts w:asciiTheme="majorHAnsi" w:hAnsiTheme="majorHAnsi" w:cs="TimesNewRomanPSMT"/>
          <w:color w:val="000000"/>
          <w:sz w:val="24"/>
          <w:szCs w:val="24"/>
        </w:rPr>
        <w:t>na trzech zasadach:</w:t>
      </w:r>
    </w:p>
    <w:p w:rsidR="008C3760" w:rsidRPr="00B13B0F" w:rsidRDefault="008C3760" w:rsidP="00B13B0F">
      <w:pPr>
        <w:pStyle w:val="Akapitzlist"/>
        <w:numPr>
          <w:ilvl w:val="0"/>
          <w:numId w:val="1"/>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Otwartość udziału – konsultacje skierowano do wszystkich zainteresowanych osób;</w:t>
      </w:r>
    </w:p>
    <w:p w:rsidR="008C3760" w:rsidRPr="00B13B0F" w:rsidRDefault="008C3760" w:rsidP="00B13B0F">
      <w:pPr>
        <w:pStyle w:val="Akapitzlist"/>
        <w:numPr>
          <w:ilvl w:val="0"/>
          <w:numId w:val="1"/>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Równość uczestnictwa – rozpatrzeniu podlegały wszystkie uwagi, zastosowano jednolite kryteria ich oceny;</w:t>
      </w:r>
    </w:p>
    <w:p w:rsidR="008C3760" w:rsidRDefault="008C3760" w:rsidP="00B13B0F">
      <w:pPr>
        <w:pStyle w:val="Akapitzlist"/>
        <w:numPr>
          <w:ilvl w:val="0"/>
          <w:numId w:val="1"/>
        </w:numPr>
        <w:autoSpaceDE w:val="0"/>
        <w:autoSpaceDN w:val="0"/>
        <w:adjustRightInd w:val="0"/>
        <w:spacing w:after="0"/>
        <w:jc w:val="both"/>
        <w:rPr>
          <w:rFonts w:asciiTheme="majorHAnsi" w:hAnsiTheme="majorHAnsi" w:cs="TimesNewRomanPSMT"/>
          <w:color w:val="000000"/>
          <w:sz w:val="24"/>
          <w:szCs w:val="24"/>
        </w:rPr>
      </w:pPr>
      <w:r w:rsidRPr="00B13B0F">
        <w:rPr>
          <w:rFonts w:asciiTheme="majorHAnsi" w:hAnsiTheme="majorHAnsi" w:cs="TimesNewRomanPSMT"/>
          <w:color w:val="000000"/>
          <w:sz w:val="24"/>
          <w:szCs w:val="24"/>
        </w:rPr>
        <w:t>Jawność przebiegu – zapewniono równy i swobodny dostęp do informacji i dokumentów, zagwarantowano szerokie upowszechnienie komunikatów o konsultacjach.</w:t>
      </w: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Default="000F607B" w:rsidP="000F607B">
      <w:pPr>
        <w:autoSpaceDE w:val="0"/>
        <w:autoSpaceDN w:val="0"/>
        <w:adjustRightInd w:val="0"/>
        <w:spacing w:after="0"/>
        <w:jc w:val="both"/>
        <w:rPr>
          <w:rFonts w:asciiTheme="majorHAnsi" w:hAnsiTheme="majorHAnsi" w:cs="TimesNewRomanPSMT"/>
          <w:color w:val="000000"/>
          <w:sz w:val="24"/>
          <w:szCs w:val="24"/>
        </w:rPr>
      </w:pPr>
    </w:p>
    <w:p w:rsidR="000F607B" w:rsidRPr="00E51CAD" w:rsidRDefault="000F607B" w:rsidP="000F607B">
      <w:pPr>
        <w:autoSpaceDE w:val="0"/>
        <w:autoSpaceDN w:val="0"/>
        <w:adjustRightInd w:val="0"/>
        <w:spacing w:after="0"/>
        <w:rPr>
          <w:rFonts w:asciiTheme="majorHAnsi" w:hAnsiTheme="majorHAnsi" w:cs="Cambria-Bold"/>
          <w:b/>
          <w:bCs/>
          <w:color w:val="002060"/>
          <w:sz w:val="28"/>
          <w:szCs w:val="28"/>
        </w:rPr>
      </w:pPr>
      <w:r w:rsidRPr="000F607B">
        <w:rPr>
          <w:rFonts w:asciiTheme="majorHAnsi" w:hAnsiTheme="majorHAnsi" w:cs="Cambria-Bold"/>
          <w:b/>
          <w:bCs/>
          <w:color w:val="002060"/>
          <w:sz w:val="28"/>
          <w:szCs w:val="28"/>
        </w:rPr>
        <w:lastRenderedPageBreak/>
        <w:t>1. Konsultacje społeczne</w:t>
      </w:r>
    </w:p>
    <w:p w:rsidR="00607980" w:rsidRDefault="00607980" w:rsidP="00E51CAD">
      <w:pPr>
        <w:autoSpaceDE w:val="0"/>
        <w:autoSpaceDN w:val="0"/>
        <w:adjustRightInd w:val="0"/>
        <w:spacing w:after="0"/>
        <w:jc w:val="both"/>
        <w:rPr>
          <w:rFonts w:asciiTheme="majorHAnsi" w:hAnsiTheme="majorHAnsi" w:cs="TimesNewRomanPSMT"/>
          <w:color w:val="000000"/>
          <w:sz w:val="24"/>
          <w:szCs w:val="24"/>
        </w:rPr>
      </w:pP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Konsultacje społeczne zostały przeprowadzone na podstawie art. 5a ust. 1, art. 30 ust. 1 i ust. 2 pkt. 1 i 1a ustawy z dnia 8 marca 1990 r. o samorządzie gminnym (</w:t>
      </w:r>
      <w:proofErr w:type="spellStart"/>
      <w:r w:rsidRPr="000F607B">
        <w:rPr>
          <w:rFonts w:asciiTheme="majorHAnsi" w:hAnsiTheme="majorHAnsi" w:cs="TimesNewRomanPSMT"/>
          <w:color w:val="000000"/>
          <w:sz w:val="24"/>
          <w:szCs w:val="24"/>
        </w:rPr>
        <w:t>t.j</w:t>
      </w:r>
      <w:proofErr w:type="spellEnd"/>
      <w:r w:rsidRPr="000F607B">
        <w:rPr>
          <w:rFonts w:asciiTheme="majorHAnsi" w:hAnsiTheme="majorHAnsi" w:cs="TimesNewRomanPSMT"/>
          <w:color w:val="000000"/>
          <w:sz w:val="24"/>
          <w:szCs w:val="24"/>
        </w:rPr>
        <w:t xml:space="preserve">. </w:t>
      </w:r>
      <w:proofErr w:type="spellStart"/>
      <w:r w:rsidRPr="000F607B">
        <w:rPr>
          <w:rFonts w:asciiTheme="majorHAnsi" w:hAnsiTheme="majorHAnsi" w:cs="TimesNewRomanPSMT"/>
          <w:color w:val="000000"/>
          <w:sz w:val="24"/>
          <w:szCs w:val="24"/>
        </w:rPr>
        <w:t>D</w:t>
      </w:r>
      <w:r w:rsidR="00745208">
        <w:rPr>
          <w:rFonts w:asciiTheme="majorHAnsi" w:hAnsiTheme="majorHAnsi" w:cs="TimesNewRomanPSMT"/>
          <w:color w:val="000000"/>
          <w:sz w:val="24"/>
          <w:szCs w:val="24"/>
        </w:rPr>
        <w:t>z.U</w:t>
      </w:r>
      <w:proofErr w:type="spellEnd"/>
      <w:r w:rsidR="00745208">
        <w:rPr>
          <w:rFonts w:asciiTheme="majorHAnsi" w:hAnsiTheme="majorHAnsi" w:cs="TimesNewRomanPSMT"/>
          <w:color w:val="000000"/>
          <w:sz w:val="24"/>
          <w:szCs w:val="24"/>
        </w:rPr>
        <w:t>. 2016.446, 1579) oraz art. 11</w:t>
      </w:r>
      <w:r w:rsidRPr="000F607B">
        <w:rPr>
          <w:rFonts w:asciiTheme="majorHAnsi" w:hAnsiTheme="majorHAnsi" w:cs="TimesNewRomanPSMT"/>
          <w:color w:val="000000"/>
          <w:sz w:val="24"/>
          <w:szCs w:val="24"/>
        </w:rPr>
        <w:t xml:space="preserve"> ust. 3 w związku z art. 6 ustawy z dnia 9 października 2015 r. o rewitalizacji (</w:t>
      </w:r>
      <w:proofErr w:type="spellStart"/>
      <w:r w:rsidRPr="000F607B">
        <w:rPr>
          <w:rFonts w:asciiTheme="majorHAnsi" w:hAnsiTheme="majorHAnsi" w:cs="TimesNewRomanPSMT"/>
          <w:color w:val="000000"/>
          <w:sz w:val="24"/>
          <w:szCs w:val="24"/>
        </w:rPr>
        <w:t>Dz.U</w:t>
      </w:r>
      <w:proofErr w:type="spellEnd"/>
      <w:r w:rsidRPr="000F607B">
        <w:rPr>
          <w:rFonts w:asciiTheme="majorHAnsi" w:hAnsiTheme="majorHAnsi" w:cs="TimesNewRomanPSMT"/>
          <w:color w:val="000000"/>
          <w:sz w:val="24"/>
          <w:szCs w:val="24"/>
        </w:rPr>
        <w:t>. 2015.1777, 2016.1020, 1250</w:t>
      </w:r>
      <w:r>
        <w:rPr>
          <w:rFonts w:asciiTheme="majorHAnsi" w:hAnsiTheme="majorHAnsi" w:cs="TimesNewRomanPSMT"/>
          <w:color w:val="000000"/>
          <w:sz w:val="24"/>
          <w:szCs w:val="24"/>
        </w:rPr>
        <w:t>).</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Przedmiot konsultacji</w:t>
      </w: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Projekt </w:t>
      </w:r>
      <w:r w:rsidR="001B3F9D" w:rsidRPr="001B3F9D">
        <w:rPr>
          <w:rFonts w:asciiTheme="majorHAnsi" w:hAnsiTheme="majorHAnsi" w:cs="TimesNewRomanPSMT"/>
          <w:color w:val="000000"/>
          <w:sz w:val="24"/>
          <w:szCs w:val="24"/>
        </w:rPr>
        <w:t xml:space="preserve">uchwały </w:t>
      </w:r>
      <w:r w:rsidR="001B3F9D">
        <w:rPr>
          <w:rFonts w:asciiTheme="majorHAnsi" w:hAnsiTheme="majorHAnsi" w:cs="TimesNewRomanPSMT"/>
          <w:color w:val="000000"/>
          <w:sz w:val="24"/>
          <w:szCs w:val="24"/>
        </w:rPr>
        <w:t xml:space="preserve">Rady Miejskiej w Trzcielu </w:t>
      </w:r>
      <w:r w:rsidR="001B3F9D" w:rsidRPr="001B3F9D">
        <w:rPr>
          <w:rFonts w:asciiTheme="majorHAnsi" w:hAnsiTheme="majorHAnsi" w:cs="TimesNewRomanPSMT"/>
          <w:color w:val="000000"/>
          <w:sz w:val="24"/>
          <w:szCs w:val="24"/>
        </w:rPr>
        <w:t xml:space="preserve">w sprawie </w:t>
      </w:r>
      <w:r w:rsidR="007F2B21" w:rsidRPr="007F2B21">
        <w:rPr>
          <w:rFonts w:asciiTheme="majorHAnsi" w:hAnsiTheme="majorHAnsi" w:cs="TimesNewRomanPSMT"/>
          <w:color w:val="000000"/>
          <w:sz w:val="24"/>
          <w:szCs w:val="24"/>
        </w:rPr>
        <w:t>wyznaczenia obszaru zdegradowanego i obszaru rewitalizacji Gminy Trzciel</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Czas konsultacji</w:t>
      </w:r>
    </w:p>
    <w:p w:rsidR="000F607B" w:rsidRPr="00E51CAD" w:rsidRDefault="007F2B21" w:rsidP="000F607B">
      <w:pPr>
        <w:autoSpaceDE w:val="0"/>
        <w:autoSpaceDN w:val="0"/>
        <w:adjustRightInd w:val="0"/>
        <w:spacing w:after="0"/>
        <w:rPr>
          <w:rFonts w:asciiTheme="majorHAnsi" w:hAnsiTheme="majorHAnsi" w:cs="TimesNewRomanPSMT"/>
          <w:color w:val="000000"/>
          <w:sz w:val="24"/>
          <w:szCs w:val="24"/>
        </w:rPr>
      </w:pPr>
      <w:r>
        <w:rPr>
          <w:rFonts w:asciiTheme="majorHAnsi" w:hAnsiTheme="majorHAnsi" w:cs="TimesNewRomanPSMT"/>
          <w:color w:val="000000"/>
          <w:sz w:val="24"/>
          <w:szCs w:val="24"/>
        </w:rPr>
        <w:t>13</w:t>
      </w:r>
      <w:r w:rsidR="001B3F9D">
        <w:rPr>
          <w:rFonts w:asciiTheme="majorHAnsi" w:hAnsiTheme="majorHAnsi" w:cs="TimesNewRomanPSMT"/>
          <w:color w:val="000000"/>
          <w:sz w:val="24"/>
          <w:szCs w:val="24"/>
        </w:rPr>
        <w:t xml:space="preserve"> stycznia 2017 roku – </w:t>
      </w:r>
      <w:r>
        <w:rPr>
          <w:rFonts w:asciiTheme="majorHAnsi" w:hAnsiTheme="majorHAnsi" w:cs="TimesNewRomanPSMT"/>
          <w:color w:val="000000"/>
          <w:sz w:val="24"/>
          <w:szCs w:val="24"/>
        </w:rPr>
        <w:t>1</w:t>
      </w:r>
      <w:r w:rsidR="001B3F9D">
        <w:rPr>
          <w:rFonts w:asciiTheme="majorHAnsi" w:hAnsiTheme="majorHAnsi" w:cs="TimesNewRomanPSMT"/>
          <w:color w:val="000000"/>
          <w:sz w:val="24"/>
          <w:szCs w:val="24"/>
        </w:rPr>
        <w:t>3 lutego 2017</w:t>
      </w:r>
      <w:r w:rsidR="000F607B" w:rsidRPr="000F607B">
        <w:rPr>
          <w:rFonts w:asciiTheme="majorHAnsi" w:hAnsiTheme="majorHAnsi" w:cs="TimesNewRomanPSMT"/>
          <w:color w:val="000000"/>
          <w:sz w:val="24"/>
          <w:szCs w:val="24"/>
        </w:rPr>
        <w:t xml:space="preserve"> roku.</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Materiał informacyjny</w:t>
      </w: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Materiał informacyjny - </w:t>
      </w:r>
      <w:r w:rsidR="007F2B21">
        <w:rPr>
          <w:rFonts w:asciiTheme="majorHAnsi" w:hAnsiTheme="majorHAnsi" w:cs="TimesNewRomanPSMT"/>
          <w:color w:val="000000"/>
          <w:sz w:val="24"/>
          <w:szCs w:val="24"/>
        </w:rPr>
        <w:t>Zarządzenie Nr 189</w:t>
      </w:r>
      <w:r w:rsidR="001B3F9D">
        <w:rPr>
          <w:rFonts w:asciiTheme="majorHAnsi" w:hAnsiTheme="majorHAnsi" w:cs="TimesNewRomanPSMT"/>
          <w:color w:val="000000"/>
          <w:sz w:val="24"/>
          <w:szCs w:val="24"/>
        </w:rPr>
        <w:t>/2017 Burmistrza Trzciel</w:t>
      </w:r>
      <w:r w:rsidR="007F2B21">
        <w:rPr>
          <w:rFonts w:asciiTheme="majorHAnsi" w:hAnsiTheme="majorHAnsi" w:cs="TimesNewRomanPSMT"/>
          <w:color w:val="000000"/>
          <w:sz w:val="24"/>
          <w:szCs w:val="24"/>
        </w:rPr>
        <w:t>a z dnia 13</w:t>
      </w:r>
      <w:r w:rsidR="001B3F9D">
        <w:rPr>
          <w:rFonts w:asciiTheme="majorHAnsi" w:hAnsiTheme="majorHAnsi" w:cs="TimesNewRomanPSMT"/>
          <w:color w:val="000000"/>
          <w:sz w:val="24"/>
          <w:szCs w:val="24"/>
        </w:rPr>
        <w:t xml:space="preserve"> stycznia 2017 roku </w:t>
      </w:r>
      <w:r w:rsidR="001B3F9D" w:rsidRPr="001B3F9D">
        <w:rPr>
          <w:rFonts w:asciiTheme="majorHAnsi" w:hAnsiTheme="majorHAnsi" w:cs="TimesNewRomanPSMT"/>
          <w:color w:val="000000"/>
          <w:sz w:val="24"/>
          <w:szCs w:val="24"/>
        </w:rPr>
        <w:t xml:space="preserve">w sprawie przeprowadzenia konsultacji społecznych dotyczących projektu uchwały </w:t>
      </w:r>
      <w:r w:rsidR="007F2B21" w:rsidRPr="007F2B21">
        <w:rPr>
          <w:rFonts w:asciiTheme="majorHAnsi" w:hAnsiTheme="majorHAnsi" w:cs="TimesNewRomanPSMT"/>
          <w:color w:val="000000"/>
          <w:sz w:val="24"/>
          <w:szCs w:val="24"/>
        </w:rPr>
        <w:t>w sprawie wyznaczenia obszaru zdegradowanego i obszaru rewitalizacji Gminy Trzciel</w:t>
      </w:r>
      <w:r w:rsidR="007F2B21">
        <w:rPr>
          <w:rFonts w:asciiTheme="majorHAnsi" w:hAnsiTheme="majorHAnsi" w:cs="TimesNewRomanPSMT"/>
          <w:color w:val="000000"/>
          <w:sz w:val="24"/>
          <w:szCs w:val="24"/>
        </w:rPr>
        <w:t xml:space="preserve"> </w:t>
      </w:r>
      <w:r w:rsidRPr="000F607B">
        <w:rPr>
          <w:rFonts w:asciiTheme="majorHAnsi" w:hAnsiTheme="majorHAnsi" w:cs="TimesNewRomanPSMT"/>
          <w:color w:val="000000"/>
          <w:sz w:val="24"/>
          <w:szCs w:val="24"/>
        </w:rPr>
        <w:t xml:space="preserve">wraz załącznikami: </w:t>
      </w:r>
      <w:r w:rsidR="001B3F9D">
        <w:rPr>
          <w:rFonts w:asciiTheme="majorHAnsi" w:hAnsiTheme="majorHAnsi" w:cs="TimesNewRomanPSMT"/>
          <w:color w:val="000000"/>
          <w:sz w:val="24"/>
          <w:szCs w:val="24"/>
        </w:rPr>
        <w:t>p</w:t>
      </w:r>
      <w:r w:rsidR="001B3F9D" w:rsidRPr="000F607B">
        <w:rPr>
          <w:rFonts w:asciiTheme="majorHAnsi" w:hAnsiTheme="majorHAnsi" w:cs="TimesNewRomanPSMT"/>
          <w:color w:val="000000"/>
          <w:sz w:val="24"/>
          <w:szCs w:val="24"/>
        </w:rPr>
        <w:t xml:space="preserve">rojekt </w:t>
      </w:r>
      <w:r w:rsidR="001B3F9D" w:rsidRPr="001B3F9D">
        <w:rPr>
          <w:rFonts w:asciiTheme="majorHAnsi" w:hAnsiTheme="majorHAnsi" w:cs="TimesNewRomanPSMT"/>
          <w:color w:val="000000"/>
          <w:sz w:val="24"/>
          <w:szCs w:val="24"/>
        </w:rPr>
        <w:t xml:space="preserve">uchwały </w:t>
      </w:r>
      <w:r w:rsidR="001B3F9D">
        <w:rPr>
          <w:rFonts w:asciiTheme="majorHAnsi" w:hAnsiTheme="majorHAnsi" w:cs="TimesNewRomanPSMT"/>
          <w:color w:val="000000"/>
          <w:sz w:val="24"/>
          <w:szCs w:val="24"/>
        </w:rPr>
        <w:t xml:space="preserve">Rady Miejskiej w Trzcielu </w:t>
      </w:r>
      <w:r w:rsidR="007F2B21" w:rsidRPr="007F2B21">
        <w:rPr>
          <w:rFonts w:asciiTheme="majorHAnsi" w:hAnsiTheme="majorHAnsi" w:cs="TimesNewRomanPSMT"/>
          <w:color w:val="000000"/>
          <w:sz w:val="24"/>
          <w:szCs w:val="24"/>
        </w:rPr>
        <w:t>w sprawie wyznaczenia obszaru zdegradowanego i obszaru rewitalizacji Gminy Trzciel</w:t>
      </w:r>
      <w:r w:rsidR="001B3F9D">
        <w:rPr>
          <w:rFonts w:asciiTheme="majorHAnsi" w:hAnsiTheme="majorHAnsi" w:cs="TimesNewRomanPSMT"/>
          <w:color w:val="000000"/>
          <w:sz w:val="24"/>
          <w:szCs w:val="24"/>
        </w:rPr>
        <w:t>, harmonogram konsultacji, formularz ankiety.</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Formularz konsultacji</w:t>
      </w:r>
    </w:p>
    <w:p w:rsidR="000F607B" w:rsidRPr="00E51CAD" w:rsidRDefault="000F607B" w:rsidP="00E51CA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Uwagi, opinie i propozycje do przedmiotu konsultacji zbier</w:t>
      </w:r>
      <w:r>
        <w:rPr>
          <w:rFonts w:asciiTheme="majorHAnsi" w:hAnsiTheme="majorHAnsi" w:cs="TimesNewRomanPSMT"/>
          <w:color w:val="000000"/>
          <w:sz w:val="24"/>
          <w:szCs w:val="24"/>
        </w:rPr>
        <w:t xml:space="preserve">ano z wykorzystaniem formularza </w:t>
      </w:r>
      <w:r w:rsidR="001B3F9D">
        <w:rPr>
          <w:rFonts w:asciiTheme="majorHAnsi" w:hAnsiTheme="majorHAnsi" w:cs="TimesNewRomanPSMT"/>
          <w:color w:val="000000"/>
          <w:sz w:val="24"/>
          <w:szCs w:val="24"/>
        </w:rPr>
        <w:t>ankietowego</w:t>
      </w:r>
      <w:r w:rsidRPr="000F607B">
        <w:rPr>
          <w:rFonts w:asciiTheme="majorHAnsi" w:hAnsiTheme="majorHAnsi" w:cs="TimesNewRomanPSMT"/>
          <w:color w:val="000000"/>
          <w:sz w:val="24"/>
          <w:szCs w:val="24"/>
        </w:rPr>
        <w:t>.</w:t>
      </w:r>
    </w:p>
    <w:p w:rsidR="000F607B" w:rsidRPr="000F607B" w:rsidRDefault="000F607B" w:rsidP="000F607B">
      <w:pPr>
        <w:autoSpaceDE w:val="0"/>
        <w:autoSpaceDN w:val="0"/>
        <w:adjustRightInd w:val="0"/>
        <w:spacing w:after="0"/>
        <w:rPr>
          <w:rFonts w:asciiTheme="majorHAnsi" w:hAnsiTheme="majorHAnsi" w:cs="TimesNewRomanPS-BoldMT"/>
          <w:b/>
          <w:bCs/>
          <w:color w:val="002060"/>
          <w:sz w:val="24"/>
          <w:szCs w:val="24"/>
        </w:rPr>
      </w:pPr>
      <w:r w:rsidRPr="000F607B">
        <w:rPr>
          <w:rFonts w:asciiTheme="majorHAnsi" w:hAnsiTheme="majorHAnsi" w:cs="TimesNewRomanPS-BoldMT"/>
          <w:b/>
          <w:bCs/>
          <w:color w:val="002060"/>
          <w:sz w:val="24"/>
          <w:szCs w:val="24"/>
        </w:rPr>
        <w:t>Miejsce konsultacji</w:t>
      </w:r>
    </w:p>
    <w:p w:rsidR="000F607B" w:rsidRPr="000F607B" w:rsidRDefault="000F607B" w:rsidP="001B3F9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Materiał informacyjny oraz formularz </w:t>
      </w:r>
      <w:r w:rsidR="001B3F9D">
        <w:rPr>
          <w:rFonts w:asciiTheme="majorHAnsi" w:hAnsiTheme="majorHAnsi" w:cs="TimesNewRomanPSMT"/>
          <w:color w:val="000000"/>
          <w:sz w:val="24"/>
          <w:szCs w:val="24"/>
        </w:rPr>
        <w:t>ankiety</w:t>
      </w:r>
      <w:r w:rsidRPr="000F607B">
        <w:rPr>
          <w:rFonts w:asciiTheme="majorHAnsi" w:hAnsiTheme="majorHAnsi" w:cs="TimesNewRomanPSMT"/>
          <w:color w:val="000000"/>
          <w:sz w:val="24"/>
          <w:szCs w:val="24"/>
        </w:rPr>
        <w:t xml:space="preserve"> były dostępne w:</w:t>
      </w:r>
    </w:p>
    <w:p w:rsidR="000F607B" w:rsidRPr="000F607B" w:rsidRDefault="000F607B" w:rsidP="001B3F9D">
      <w:pPr>
        <w:autoSpaceDE w:val="0"/>
        <w:autoSpaceDN w:val="0"/>
        <w:adjustRightInd w:val="0"/>
        <w:spacing w:after="0"/>
        <w:jc w:val="both"/>
        <w:rPr>
          <w:rFonts w:asciiTheme="majorHAnsi" w:hAnsiTheme="majorHAnsi" w:cs="TimesNewRomanPSMT"/>
          <w:color w:val="000000"/>
          <w:sz w:val="24"/>
          <w:szCs w:val="24"/>
        </w:rPr>
      </w:pPr>
      <w:r w:rsidRPr="000F607B">
        <w:rPr>
          <w:rFonts w:asciiTheme="majorHAnsi" w:hAnsiTheme="majorHAnsi" w:cs="TimesNewRomanPSMT"/>
          <w:color w:val="000000"/>
          <w:sz w:val="24"/>
          <w:szCs w:val="24"/>
        </w:rPr>
        <w:t xml:space="preserve">- w Urzędzie </w:t>
      </w:r>
      <w:r w:rsidR="001B3F9D">
        <w:rPr>
          <w:rFonts w:asciiTheme="majorHAnsi" w:hAnsiTheme="majorHAnsi" w:cs="TimesNewRomanPSMT"/>
          <w:color w:val="000000"/>
          <w:sz w:val="24"/>
          <w:szCs w:val="24"/>
        </w:rPr>
        <w:t>Miejskim w Trzcielu</w:t>
      </w:r>
      <w:r w:rsidRPr="000F607B">
        <w:rPr>
          <w:rFonts w:asciiTheme="majorHAnsi" w:hAnsiTheme="majorHAnsi" w:cs="TimesNewRomanPSMT"/>
          <w:color w:val="000000"/>
          <w:sz w:val="24"/>
          <w:szCs w:val="24"/>
        </w:rPr>
        <w:t>,</w:t>
      </w:r>
    </w:p>
    <w:p w:rsidR="001B3F9D" w:rsidRPr="00AD6656" w:rsidRDefault="000F607B" w:rsidP="001B3F9D">
      <w:pPr>
        <w:autoSpaceDE w:val="0"/>
        <w:autoSpaceDN w:val="0"/>
        <w:adjustRightInd w:val="0"/>
        <w:spacing w:after="0"/>
        <w:jc w:val="both"/>
        <w:rPr>
          <w:rFonts w:asciiTheme="majorHAnsi" w:hAnsiTheme="majorHAnsi" w:cs="TimesNewRomanPSMT"/>
          <w:sz w:val="24"/>
          <w:szCs w:val="24"/>
        </w:rPr>
      </w:pPr>
      <w:r w:rsidRPr="000F607B">
        <w:rPr>
          <w:rFonts w:asciiTheme="majorHAnsi" w:hAnsiTheme="majorHAnsi" w:cs="TimesNewRomanPSMT"/>
          <w:color w:val="000000"/>
          <w:sz w:val="24"/>
          <w:szCs w:val="24"/>
        </w:rPr>
        <w:t xml:space="preserve">- na </w:t>
      </w:r>
      <w:r w:rsidRPr="00AD6656">
        <w:rPr>
          <w:rFonts w:asciiTheme="majorHAnsi" w:hAnsiTheme="majorHAnsi" w:cs="TimesNewRomanPSMT"/>
          <w:sz w:val="24"/>
          <w:szCs w:val="24"/>
        </w:rPr>
        <w:t xml:space="preserve">stronie internetowej gminy </w:t>
      </w:r>
      <w:r w:rsidR="001B3F9D" w:rsidRPr="00AD6656">
        <w:rPr>
          <w:rFonts w:asciiTheme="majorHAnsi" w:hAnsiTheme="majorHAnsi" w:cs="TimesNewRomanPSMT"/>
          <w:sz w:val="24"/>
          <w:szCs w:val="24"/>
        </w:rPr>
        <w:t>(</w:t>
      </w:r>
      <w:hyperlink r:id="rId9" w:history="1">
        <w:r w:rsidR="001B3F9D" w:rsidRPr="00AD6656">
          <w:rPr>
            <w:rStyle w:val="Hipercze"/>
            <w:rFonts w:asciiTheme="majorHAnsi" w:hAnsiTheme="majorHAnsi" w:cs="TimesNewRomanPSMT"/>
            <w:color w:val="auto"/>
            <w:sz w:val="24"/>
            <w:szCs w:val="24"/>
            <w:u w:val="none"/>
          </w:rPr>
          <w:t>www.trzciel.pl</w:t>
        </w:r>
      </w:hyperlink>
      <w:r w:rsidR="001B3F9D" w:rsidRPr="00AD6656">
        <w:rPr>
          <w:rFonts w:asciiTheme="majorHAnsi" w:hAnsiTheme="majorHAnsi" w:cs="TimesNewRomanPSMT"/>
          <w:sz w:val="24"/>
          <w:szCs w:val="24"/>
        </w:rPr>
        <w:t>),</w:t>
      </w:r>
    </w:p>
    <w:p w:rsidR="00AD6656" w:rsidRPr="00E51CAD" w:rsidRDefault="001B3F9D" w:rsidP="001B3F9D">
      <w:pPr>
        <w:autoSpaceDE w:val="0"/>
        <w:autoSpaceDN w:val="0"/>
        <w:adjustRightInd w:val="0"/>
        <w:spacing w:after="0"/>
        <w:jc w:val="both"/>
        <w:rPr>
          <w:rFonts w:asciiTheme="majorHAnsi" w:hAnsiTheme="majorHAnsi" w:cs="TimesNewRomanPSMT"/>
          <w:sz w:val="24"/>
          <w:szCs w:val="24"/>
        </w:rPr>
      </w:pPr>
      <w:r w:rsidRPr="00AD6656">
        <w:rPr>
          <w:rFonts w:asciiTheme="majorHAnsi" w:hAnsiTheme="majorHAnsi" w:cs="TimesNewRomanPSMT"/>
          <w:sz w:val="24"/>
          <w:szCs w:val="24"/>
        </w:rPr>
        <w:t xml:space="preserve">- </w:t>
      </w:r>
      <w:r w:rsidR="000F607B" w:rsidRPr="00AD6656">
        <w:rPr>
          <w:rFonts w:asciiTheme="majorHAnsi" w:hAnsiTheme="majorHAnsi" w:cs="TimesNewRomanPSMT"/>
          <w:sz w:val="24"/>
          <w:szCs w:val="24"/>
        </w:rPr>
        <w:t xml:space="preserve">w Biuletynie Informacji Publicznej Urzędu </w:t>
      </w:r>
      <w:r w:rsidRPr="00AD6656">
        <w:rPr>
          <w:rFonts w:asciiTheme="majorHAnsi" w:hAnsiTheme="majorHAnsi" w:cs="TimesNewRomanPSMT"/>
          <w:sz w:val="24"/>
          <w:szCs w:val="24"/>
        </w:rPr>
        <w:t xml:space="preserve">Miejskiego w Trzcielu </w:t>
      </w:r>
      <w:r w:rsidR="000F607B" w:rsidRPr="00AD6656">
        <w:rPr>
          <w:rFonts w:asciiTheme="majorHAnsi" w:hAnsiTheme="majorHAnsi" w:cs="TimesNewRomanPSMT"/>
          <w:sz w:val="24"/>
          <w:szCs w:val="24"/>
        </w:rPr>
        <w:t>(</w:t>
      </w:r>
      <w:hyperlink r:id="rId10" w:history="1">
        <w:r w:rsidR="00AD6656" w:rsidRPr="00AD6656">
          <w:rPr>
            <w:rStyle w:val="Hipercze"/>
            <w:rFonts w:asciiTheme="majorHAnsi" w:hAnsiTheme="majorHAnsi" w:cs="TimesNewRomanPSMT"/>
            <w:color w:val="auto"/>
            <w:sz w:val="24"/>
            <w:szCs w:val="24"/>
            <w:u w:val="none"/>
          </w:rPr>
          <w:t>www.bip.trzciel.pl</w:t>
        </w:r>
      </w:hyperlink>
      <w:r w:rsidR="000F607B" w:rsidRPr="00AD6656">
        <w:rPr>
          <w:rFonts w:asciiTheme="majorHAnsi" w:hAnsiTheme="majorHAnsi" w:cs="TimesNewRomanPSMT"/>
          <w:sz w:val="24"/>
          <w:szCs w:val="24"/>
        </w:rPr>
        <w:t>).</w:t>
      </w:r>
    </w:p>
    <w:p w:rsidR="00AD6656" w:rsidRPr="00AD6656" w:rsidRDefault="00AD6656" w:rsidP="00AD6656">
      <w:pPr>
        <w:autoSpaceDE w:val="0"/>
        <w:autoSpaceDN w:val="0"/>
        <w:adjustRightInd w:val="0"/>
        <w:spacing w:after="0"/>
        <w:jc w:val="both"/>
        <w:rPr>
          <w:rFonts w:asciiTheme="majorHAnsi" w:hAnsiTheme="majorHAnsi" w:cs="TimesNewRomanPS-BoldMT"/>
          <w:b/>
          <w:bCs/>
          <w:color w:val="002060"/>
          <w:sz w:val="24"/>
          <w:szCs w:val="24"/>
        </w:rPr>
      </w:pPr>
      <w:r w:rsidRPr="00AD6656">
        <w:rPr>
          <w:rFonts w:asciiTheme="majorHAnsi" w:hAnsiTheme="majorHAnsi" w:cs="TimesNewRomanPS-BoldMT"/>
          <w:b/>
          <w:bCs/>
          <w:color w:val="002060"/>
          <w:sz w:val="24"/>
          <w:szCs w:val="24"/>
        </w:rPr>
        <w:t>Formy konsultacji</w:t>
      </w:r>
    </w:p>
    <w:p w:rsidR="00AD6656" w:rsidRPr="00AD6656" w:rsidRDefault="00AD6656" w:rsidP="00AD6656">
      <w:pPr>
        <w:autoSpaceDE w:val="0"/>
        <w:autoSpaceDN w:val="0"/>
        <w:adjustRightInd w:val="0"/>
        <w:spacing w:after="0"/>
        <w:jc w:val="both"/>
        <w:rPr>
          <w:rFonts w:asciiTheme="majorHAnsi" w:hAnsiTheme="majorHAnsi" w:cs="TimesNewRomanPSMT"/>
          <w:color w:val="000000"/>
          <w:sz w:val="24"/>
          <w:szCs w:val="24"/>
        </w:rPr>
      </w:pPr>
      <w:r w:rsidRPr="00AD6656">
        <w:rPr>
          <w:rFonts w:asciiTheme="majorHAnsi" w:hAnsiTheme="majorHAnsi" w:cs="TimesNewRomanPSMT"/>
          <w:color w:val="000000"/>
          <w:sz w:val="24"/>
          <w:szCs w:val="24"/>
        </w:rPr>
        <w:t>W ramach konsultacji wykorzystano zgodnie z art. 6 ust. 3 Ustawy o rewitalizacji następujące formy:</w:t>
      </w:r>
    </w:p>
    <w:p w:rsidR="00AD6656" w:rsidRPr="00AD6656" w:rsidRDefault="00AD6656" w:rsidP="003F0321">
      <w:pPr>
        <w:autoSpaceDE w:val="0"/>
        <w:autoSpaceDN w:val="0"/>
        <w:adjustRightInd w:val="0"/>
        <w:spacing w:after="0"/>
        <w:rPr>
          <w:rFonts w:asciiTheme="majorHAnsi" w:hAnsiTheme="majorHAnsi" w:cs="TimesNewRomanPSMT"/>
          <w:color w:val="000000"/>
          <w:sz w:val="24"/>
          <w:szCs w:val="24"/>
        </w:rPr>
      </w:pPr>
      <w:r w:rsidRPr="00AD6656">
        <w:rPr>
          <w:rFonts w:asciiTheme="majorHAnsi" w:hAnsiTheme="majorHAnsi" w:cs="TimesNewRomanPSMT"/>
          <w:color w:val="000000"/>
          <w:sz w:val="24"/>
          <w:szCs w:val="24"/>
        </w:rPr>
        <w:t xml:space="preserve">1) wyłożenie do publicznego wglądu projektu uchwały w terminie </w:t>
      </w:r>
      <w:r w:rsidR="007F2B21">
        <w:rPr>
          <w:rFonts w:asciiTheme="majorHAnsi" w:hAnsiTheme="majorHAnsi" w:cs="TimesNewRomanPSMT"/>
          <w:color w:val="000000"/>
          <w:sz w:val="24"/>
          <w:szCs w:val="24"/>
        </w:rPr>
        <w:t>13</w:t>
      </w:r>
      <w:r w:rsidR="003F0321">
        <w:rPr>
          <w:rFonts w:asciiTheme="majorHAnsi" w:hAnsiTheme="majorHAnsi" w:cs="TimesNewRomanPSMT"/>
          <w:color w:val="000000"/>
          <w:sz w:val="24"/>
          <w:szCs w:val="24"/>
        </w:rPr>
        <w:t xml:space="preserve"> stycznia 2017 roku – </w:t>
      </w:r>
      <w:r w:rsidR="007F2B21">
        <w:rPr>
          <w:rFonts w:asciiTheme="majorHAnsi" w:hAnsiTheme="majorHAnsi" w:cs="TimesNewRomanPSMT"/>
          <w:color w:val="000000"/>
          <w:sz w:val="24"/>
          <w:szCs w:val="24"/>
        </w:rPr>
        <w:t>1</w:t>
      </w:r>
      <w:r w:rsidR="003F0321">
        <w:rPr>
          <w:rFonts w:asciiTheme="majorHAnsi" w:hAnsiTheme="majorHAnsi" w:cs="TimesNewRomanPSMT"/>
          <w:color w:val="000000"/>
          <w:sz w:val="24"/>
          <w:szCs w:val="24"/>
        </w:rPr>
        <w:t xml:space="preserve">3 lutego 2017 roku w </w:t>
      </w:r>
      <w:r w:rsidRPr="00AD6656">
        <w:rPr>
          <w:rFonts w:asciiTheme="majorHAnsi" w:hAnsiTheme="majorHAnsi" w:cs="TimesNewRomanPSMT"/>
          <w:color w:val="000000"/>
          <w:sz w:val="24"/>
          <w:szCs w:val="24"/>
        </w:rPr>
        <w:t xml:space="preserve">siedzibie Urzędu </w:t>
      </w:r>
      <w:r w:rsidR="003F0321">
        <w:rPr>
          <w:rFonts w:asciiTheme="majorHAnsi" w:hAnsiTheme="majorHAnsi" w:cs="TimesNewRomanPSMT"/>
          <w:color w:val="000000"/>
          <w:sz w:val="24"/>
          <w:szCs w:val="24"/>
        </w:rPr>
        <w:t>Miejskiego w Trzcielu (pok. nr 11)</w:t>
      </w:r>
      <w:r w:rsidRPr="00AD6656">
        <w:rPr>
          <w:rFonts w:asciiTheme="majorHAnsi" w:hAnsiTheme="majorHAnsi" w:cs="TimesNewRomanPSMT"/>
          <w:color w:val="000000"/>
          <w:sz w:val="24"/>
          <w:szCs w:val="24"/>
        </w:rPr>
        <w:t xml:space="preserve"> w godzinach </w:t>
      </w:r>
      <w:r w:rsidR="003F0321">
        <w:rPr>
          <w:rFonts w:asciiTheme="majorHAnsi" w:hAnsiTheme="majorHAnsi" w:cs="TimesNewRomanPSMT"/>
          <w:color w:val="000000"/>
          <w:sz w:val="24"/>
          <w:szCs w:val="24"/>
        </w:rPr>
        <w:t>7:30 – 15:30.</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2)  z</w:t>
      </w:r>
      <w:r w:rsidRPr="003F0321">
        <w:rPr>
          <w:rFonts w:asciiTheme="majorHAnsi" w:hAnsiTheme="majorHAnsi" w:cs="TimesNewRomanPSMT"/>
          <w:color w:val="000000"/>
          <w:sz w:val="24"/>
          <w:szCs w:val="24"/>
        </w:rPr>
        <w:t>bieranie uwag i opinii w formie papierowej oraz elektronicznej za pomocą badania ankietowego.</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Ankieta dostępna na stronie internetowej gminy w zakładce Program Rewitalizacji, w Biuletynie Informacji Publicznej, w Punkcie Konsultacyjnym (pokój nr 11) w Urzędzie Miejskim w Trzcielu.</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 xml:space="preserve">Wypełnione ankiety można </w:t>
      </w:r>
      <w:r>
        <w:rPr>
          <w:rFonts w:asciiTheme="majorHAnsi" w:hAnsiTheme="majorHAnsi" w:cs="TimesNewRomanPSMT"/>
          <w:color w:val="000000"/>
          <w:sz w:val="24"/>
          <w:szCs w:val="24"/>
        </w:rPr>
        <w:t xml:space="preserve">było </w:t>
      </w:r>
      <w:r w:rsidRPr="003F0321">
        <w:rPr>
          <w:rFonts w:asciiTheme="majorHAnsi" w:hAnsiTheme="majorHAnsi" w:cs="TimesNewRomanPSMT"/>
          <w:color w:val="000000"/>
          <w:sz w:val="24"/>
          <w:szCs w:val="24"/>
        </w:rPr>
        <w:t>składać:</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drogą elektroniczną na adres promocja@trzciel.pl,</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w Sekretariacie w Urzędzie Miejskim w Trzcielu w godzinach urzędowania,</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w Punkcie Konsultacyjnym w godzinach urzędowania,</w:t>
      </w:r>
    </w:p>
    <w:p w:rsidR="003F0321" w:rsidRPr="003F0321" w:rsidRDefault="003F0321" w:rsidP="003F0321">
      <w:pPr>
        <w:pStyle w:val="Akapitzlist"/>
        <w:numPr>
          <w:ilvl w:val="0"/>
          <w:numId w:val="4"/>
        </w:numPr>
        <w:autoSpaceDE w:val="0"/>
        <w:autoSpaceDN w:val="0"/>
        <w:adjustRightInd w:val="0"/>
        <w:spacing w:after="0"/>
        <w:jc w:val="both"/>
        <w:rPr>
          <w:rFonts w:asciiTheme="majorHAnsi" w:hAnsiTheme="majorHAnsi" w:cs="TimesNewRomanPSMT"/>
          <w:color w:val="000000"/>
          <w:sz w:val="24"/>
          <w:szCs w:val="24"/>
        </w:rPr>
      </w:pPr>
      <w:r w:rsidRPr="003F0321">
        <w:rPr>
          <w:rFonts w:asciiTheme="majorHAnsi" w:hAnsiTheme="majorHAnsi" w:cs="TimesNewRomanPSMT"/>
          <w:color w:val="000000"/>
          <w:sz w:val="24"/>
          <w:szCs w:val="24"/>
        </w:rPr>
        <w:t xml:space="preserve">pocztą na adres Urząd Miejski w Trzcielu, ul. Poznańska 22, 66-320 Trzciel. </w:t>
      </w:r>
    </w:p>
    <w:p w:rsidR="003F0321" w:rsidRPr="003F0321" w:rsidRDefault="003F0321" w:rsidP="003F0321">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lastRenderedPageBreak/>
        <w:t>3) w</w:t>
      </w:r>
      <w:r w:rsidRPr="003F0321">
        <w:rPr>
          <w:rFonts w:asciiTheme="majorHAnsi" w:hAnsiTheme="majorHAnsi" w:cs="TimesNewRomanPSMT"/>
          <w:color w:val="000000"/>
          <w:sz w:val="24"/>
          <w:szCs w:val="24"/>
        </w:rPr>
        <w:t xml:space="preserve">arsztaty </w:t>
      </w:r>
      <w:r>
        <w:rPr>
          <w:rFonts w:asciiTheme="majorHAnsi" w:hAnsiTheme="majorHAnsi" w:cs="TimesNewRomanPSMT"/>
          <w:color w:val="000000"/>
          <w:sz w:val="24"/>
          <w:szCs w:val="24"/>
        </w:rPr>
        <w:t>konsultacyjne dla mieszkańców</w:t>
      </w:r>
      <w:r w:rsidRPr="003F0321">
        <w:rPr>
          <w:rFonts w:asciiTheme="majorHAnsi" w:hAnsiTheme="majorHAnsi" w:cs="TimesNewRomanPSMT"/>
          <w:color w:val="000000"/>
          <w:sz w:val="24"/>
          <w:szCs w:val="24"/>
        </w:rPr>
        <w:t xml:space="preserve"> – Sala Nar</w:t>
      </w:r>
      <w:r>
        <w:rPr>
          <w:rFonts w:asciiTheme="majorHAnsi" w:hAnsiTheme="majorHAnsi" w:cs="TimesNewRomanPSMT"/>
          <w:color w:val="000000"/>
          <w:sz w:val="24"/>
          <w:szCs w:val="24"/>
        </w:rPr>
        <w:t xml:space="preserve">ad Urzędu </w:t>
      </w:r>
      <w:r w:rsidR="007F2B21">
        <w:rPr>
          <w:rFonts w:asciiTheme="majorHAnsi" w:hAnsiTheme="majorHAnsi" w:cs="TimesNewRomanPSMT"/>
          <w:color w:val="000000"/>
          <w:sz w:val="24"/>
          <w:szCs w:val="24"/>
        </w:rPr>
        <w:t>Miejskiego w Trzcielu, w dniu 25</w:t>
      </w:r>
      <w:r>
        <w:rPr>
          <w:rFonts w:asciiTheme="majorHAnsi" w:hAnsiTheme="majorHAnsi" w:cs="TimesNewRomanPSMT"/>
          <w:color w:val="000000"/>
          <w:sz w:val="24"/>
          <w:szCs w:val="24"/>
        </w:rPr>
        <w:t xml:space="preserve"> stycznia 2017 roku, godz. 14:00.</w:t>
      </w:r>
    </w:p>
    <w:p w:rsidR="00AD6656" w:rsidRDefault="003F0321" w:rsidP="003F0321">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4) z</w:t>
      </w:r>
      <w:r w:rsidRPr="003F0321">
        <w:rPr>
          <w:rFonts w:asciiTheme="majorHAnsi" w:hAnsiTheme="majorHAnsi" w:cs="TimesNewRomanPSMT"/>
          <w:color w:val="000000"/>
          <w:sz w:val="24"/>
          <w:szCs w:val="24"/>
        </w:rPr>
        <w:t>bieranie uwag ustnych od mieszkańców Gminy Trzciel.</w:t>
      </w:r>
    </w:p>
    <w:p w:rsidR="00095164" w:rsidRDefault="00095164" w:rsidP="003F0321">
      <w:pPr>
        <w:autoSpaceDE w:val="0"/>
        <w:autoSpaceDN w:val="0"/>
        <w:adjustRightInd w:val="0"/>
        <w:spacing w:after="0"/>
        <w:jc w:val="both"/>
        <w:rPr>
          <w:rFonts w:asciiTheme="majorHAnsi" w:hAnsiTheme="majorHAnsi" w:cs="TimesNewRomanPSMT"/>
          <w:color w:val="000000"/>
          <w:sz w:val="24"/>
          <w:szCs w:val="24"/>
        </w:rPr>
      </w:pPr>
    </w:p>
    <w:p w:rsidR="00095164" w:rsidRPr="00E51CAD" w:rsidRDefault="00095164" w:rsidP="00095164">
      <w:pPr>
        <w:autoSpaceDE w:val="0"/>
        <w:autoSpaceDN w:val="0"/>
        <w:adjustRightInd w:val="0"/>
        <w:spacing w:after="0"/>
        <w:jc w:val="both"/>
        <w:rPr>
          <w:rFonts w:asciiTheme="majorHAnsi" w:hAnsiTheme="majorHAnsi" w:cs="Cambria-Bold"/>
          <w:b/>
          <w:bCs/>
          <w:color w:val="002060"/>
          <w:sz w:val="28"/>
          <w:szCs w:val="28"/>
        </w:rPr>
      </w:pPr>
      <w:r w:rsidRPr="00095164">
        <w:rPr>
          <w:rFonts w:asciiTheme="majorHAnsi" w:hAnsiTheme="majorHAnsi" w:cs="Cambria-Bold"/>
          <w:b/>
          <w:bCs/>
          <w:color w:val="002060"/>
          <w:sz w:val="28"/>
          <w:szCs w:val="28"/>
        </w:rPr>
        <w:t xml:space="preserve">2. Uwagi, opinie i propozycje </w:t>
      </w:r>
      <w:r>
        <w:rPr>
          <w:rFonts w:asciiTheme="majorHAnsi" w:hAnsiTheme="majorHAnsi" w:cs="Cambria-Bold"/>
          <w:b/>
          <w:bCs/>
          <w:color w:val="002060"/>
          <w:sz w:val="28"/>
          <w:szCs w:val="28"/>
        </w:rPr>
        <w:t>mieszkańców wniesione w ramach konsultacji</w:t>
      </w:r>
    </w:p>
    <w:p w:rsidR="00607980" w:rsidRDefault="00607980" w:rsidP="00095164">
      <w:pPr>
        <w:autoSpaceDE w:val="0"/>
        <w:autoSpaceDN w:val="0"/>
        <w:adjustRightInd w:val="0"/>
        <w:spacing w:after="0"/>
        <w:jc w:val="both"/>
        <w:rPr>
          <w:rFonts w:asciiTheme="majorHAnsi" w:hAnsiTheme="majorHAnsi" w:cs="TimesNewRomanPSMT"/>
          <w:color w:val="000000"/>
          <w:sz w:val="24"/>
          <w:szCs w:val="24"/>
        </w:rPr>
      </w:pPr>
    </w:p>
    <w:p w:rsidR="00095164" w:rsidRDefault="00095164" w:rsidP="00095164">
      <w:pPr>
        <w:autoSpaceDE w:val="0"/>
        <w:autoSpaceDN w:val="0"/>
        <w:adjustRightInd w:val="0"/>
        <w:spacing w:after="0"/>
        <w:jc w:val="both"/>
        <w:rPr>
          <w:rFonts w:asciiTheme="majorHAnsi" w:hAnsiTheme="majorHAnsi" w:cs="TimesNewRomanPSMT"/>
          <w:color w:val="000000"/>
          <w:sz w:val="24"/>
          <w:szCs w:val="24"/>
        </w:rPr>
      </w:pPr>
      <w:r w:rsidRPr="00AD6656">
        <w:rPr>
          <w:rFonts w:asciiTheme="majorHAnsi" w:hAnsiTheme="majorHAnsi" w:cs="TimesNewRomanPSMT"/>
          <w:color w:val="000000"/>
          <w:sz w:val="24"/>
          <w:szCs w:val="24"/>
        </w:rPr>
        <w:t>W ramach konsultacji</w:t>
      </w:r>
      <w:r>
        <w:rPr>
          <w:rFonts w:asciiTheme="majorHAnsi" w:hAnsiTheme="majorHAnsi" w:cs="TimesNewRomanPSMT"/>
          <w:color w:val="000000"/>
          <w:sz w:val="24"/>
          <w:szCs w:val="24"/>
        </w:rPr>
        <w:t xml:space="preserve"> do projektu </w:t>
      </w:r>
      <w:r w:rsidRPr="001B3F9D">
        <w:rPr>
          <w:rFonts w:asciiTheme="majorHAnsi" w:hAnsiTheme="majorHAnsi" w:cs="TimesNewRomanPSMT"/>
          <w:color w:val="000000"/>
          <w:sz w:val="24"/>
          <w:szCs w:val="24"/>
        </w:rPr>
        <w:t xml:space="preserve">uchwały </w:t>
      </w:r>
      <w:r>
        <w:rPr>
          <w:rFonts w:asciiTheme="majorHAnsi" w:hAnsiTheme="majorHAnsi" w:cs="TimesNewRomanPSMT"/>
          <w:color w:val="000000"/>
          <w:sz w:val="24"/>
          <w:szCs w:val="24"/>
        </w:rPr>
        <w:t xml:space="preserve">Rady Miejskiej w Trzcielu </w:t>
      </w:r>
      <w:r w:rsidR="007F2B21" w:rsidRPr="007F2B21">
        <w:rPr>
          <w:rFonts w:asciiTheme="majorHAnsi" w:hAnsiTheme="majorHAnsi" w:cs="TimesNewRomanPSMT"/>
          <w:color w:val="000000"/>
          <w:sz w:val="24"/>
          <w:szCs w:val="24"/>
        </w:rPr>
        <w:t>w sprawie wyznaczenia obszaru zdegradowanego i obszaru rewitalizacji Gminy Trzciel</w:t>
      </w:r>
      <w:r w:rsidR="007F2B21">
        <w:rPr>
          <w:rFonts w:asciiTheme="majorHAnsi" w:hAnsiTheme="majorHAnsi" w:cs="TimesNewRomanPSMT"/>
          <w:color w:val="000000"/>
          <w:sz w:val="24"/>
          <w:szCs w:val="24"/>
        </w:rPr>
        <w:t xml:space="preserve"> </w:t>
      </w:r>
      <w:r>
        <w:rPr>
          <w:rFonts w:asciiTheme="majorHAnsi" w:hAnsiTheme="majorHAnsi" w:cs="TimesNewRomanPSMT"/>
          <w:color w:val="000000"/>
          <w:sz w:val="24"/>
          <w:szCs w:val="24"/>
        </w:rPr>
        <w:t xml:space="preserve">wniesiono </w:t>
      </w:r>
      <w:r w:rsidR="007F2B21">
        <w:rPr>
          <w:rFonts w:asciiTheme="majorHAnsi" w:hAnsiTheme="majorHAnsi" w:cs="TimesNewRomanPSMT"/>
          <w:color w:val="000000"/>
          <w:sz w:val="24"/>
          <w:szCs w:val="24"/>
        </w:rPr>
        <w:t>1 uwagę.</w:t>
      </w:r>
    </w:p>
    <w:tbl>
      <w:tblPr>
        <w:tblStyle w:val="Tabela-Siatka"/>
        <w:tblW w:w="0" w:type="auto"/>
        <w:tblCellMar>
          <w:left w:w="57" w:type="dxa"/>
          <w:right w:w="57" w:type="dxa"/>
        </w:tblCellMar>
        <w:tblLook w:val="04A0" w:firstRow="1" w:lastRow="0" w:firstColumn="1" w:lastColumn="0" w:noHBand="0" w:noVBand="1"/>
      </w:tblPr>
      <w:tblGrid>
        <w:gridCol w:w="390"/>
        <w:gridCol w:w="1229"/>
        <w:gridCol w:w="2833"/>
        <w:gridCol w:w="1417"/>
        <w:gridCol w:w="3317"/>
      </w:tblGrid>
      <w:tr w:rsidR="00076069" w:rsidTr="00CF56E5">
        <w:tc>
          <w:tcPr>
            <w:tcW w:w="390"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Lp.</w:t>
            </w:r>
          </w:p>
        </w:tc>
        <w:tc>
          <w:tcPr>
            <w:tcW w:w="1229"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Część</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dokumentu,</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do której</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odnosi się</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uwaga</w:t>
            </w:r>
          </w:p>
        </w:tc>
        <w:tc>
          <w:tcPr>
            <w:tcW w:w="2833"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Treść uwagi</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(propozycja zmian)</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oraz uzasadnienie</w:t>
            </w:r>
          </w:p>
        </w:tc>
        <w:tc>
          <w:tcPr>
            <w:tcW w:w="1417"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Osoba zgłaszająca</w:t>
            </w:r>
          </w:p>
        </w:tc>
        <w:tc>
          <w:tcPr>
            <w:tcW w:w="3317" w:type="dxa"/>
          </w:tcPr>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Sposób rozstrzygnięcia</w:t>
            </w:r>
          </w:p>
          <w:p w:rsidR="00076069" w:rsidRPr="00076069" w:rsidRDefault="00076069" w:rsidP="00076069">
            <w:pPr>
              <w:autoSpaceDE w:val="0"/>
              <w:autoSpaceDN w:val="0"/>
              <w:adjustRightInd w:val="0"/>
              <w:jc w:val="center"/>
              <w:rPr>
                <w:rFonts w:asciiTheme="majorHAnsi" w:hAnsiTheme="majorHAnsi" w:cs="TimesNewRomanPSMT"/>
                <w:b/>
                <w:color w:val="000000"/>
                <w:sz w:val="20"/>
                <w:szCs w:val="20"/>
              </w:rPr>
            </w:pPr>
            <w:r w:rsidRPr="00076069">
              <w:rPr>
                <w:rFonts w:asciiTheme="majorHAnsi" w:hAnsiTheme="majorHAnsi" w:cs="TimesNewRomanPSMT"/>
                <w:b/>
                <w:color w:val="000000"/>
                <w:sz w:val="20"/>
                <w:szCs w:val="20"/>
              </w:rPr>
              <w:t>Uzasadnienie</w:t>
            </w:r>
          </w:p>
        </w:tc>
      </w:tr>
      <w:tr w:rsidR="00076069" w:rsidTr="00CF56E5">
        <w:tc>
          <w:tcPr>
            <w:tcW w:w="390" w:type="dxa"/>
          </w:tcPr>
          <w:p w:rsidR="00076069" w:rsidRPr="00076069" w:rsidRDefault="00076069" w:rsidP="00076069">
            <w:pPr>
              <w:autoSpaceDE w:val="0"/>
              <w:autoSpaceDN w:val="0"/>
              <w:adjustRightInd w:val="0"/>
              <w:jc w:val="center"/>
              <w:rPr>
                <w:rFonts w:asciiTheme="majorHAnsi" w:hAnsiTheme="majorHAnsi" w:cs="TimesNewRomanPSMT"/>
                <w:color w:val="000000"/>
                <w:sz w:val="20"/>
                <w:szCs w:val="20"/>
              </w:rPr>
            </w:pPr>
            <w:r w:rsidRPr="00076069">
              <w:rPr>
                <w:rFonts w:asciiTheme="majorHAnsi" w:hAnsiTheme="majorHAnsi" w:cs="TimesNewRomanPSMT"/>
                <w:color w:val="000000"/>
                <w:sz w:val="20"/>
                <w:szCs w:val="20"/>
              </w:rPr>
              <w:t>1</w:t>
            </w:r>
          </w:p>
        </w:tc>
        <w:tc>
          <w:tcPr>
            <w:tcW w:w="1229" w:type="dxa"/>
          </w:tcPr>
          <w:p w:rsidR="00076069" w:rsidRDefault="00076069" w:rsidP="00076069">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Załącznik</w:t>
            </w:r>
          </w:p>
          <w:p w:rsidR="00076069" w:rsidRPr="00076069" w:rsidRDefault="00076069" w:rsidP="00076069">
            <w:pPr>
              <w:autoSpaceDE w:val="0"/>
              <w:autoSpaceDN w:val="0"/>
              <w:adjustRightInd w:val="0"/>
              <w:rPr>
                <w:rFonts w:asciiTheme="majorHAnsi" w:hAnsiTheme="majorHAnsi" w:cs="TimesNewRomanPSMT"/>
                <w:color w:val="000000"/>
                <w:sz w:val="20"/>
                <w:szCs w:val="20"/>
              </w:rPr>
            </w:pPr>
            <w:r w:rsidRPr="00076069">
              <w:rPr>
                <w:rFonts w:asciiTheme="majorHAnsi" w:hAnsiTheme="majorHAnsi" w:cs="TimesNewRomanPSMT"/>
                <w:color w:val="000000"/>
                <w:sz w:val="20"/>
                <w:szCs w:val="20"/>
              </w:rPr>
              <w:t>nr 1 do Uchwały</w:t>
            </w:r>
          </w:p>
        </w:tc>
        <w:tc>
          <w:tcPr>
            <w:tcW w:w="2833" w:type="dxa"/>
          </w:tcPr>
          <w:p w:rsidR="00076069" w:rsidRDefault="00A911EC" w:rsidP="00076069">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Proponuję objęcie zasięgiem terytorium całego Trzciela, jako obszaru zdegradowanego.</w:t>
            </w:r>
          </w:p>
          <w:p w:rsidR="00A911EC" w:rsidRPr="00076069" w:rsidRDefault="00A911EC" w:rsidP="00076069">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W porównaniu do innych miejscowości chociażby z najbliższej okolicy np. Zbąszyń, Zbąszynek, Pszczew, Lubniewice cały Trzciel wygląda jak obszar zdegradowany, zapóźniony w rozwoju. Brak jest zakładów pracy, infrastruktury komunalnej np. gazociągu, miejsc do wypoczynku i rekreacji, ani jednego metra ścieżki rowerowej. Wiele ulic nie posiada kanalizacji deszczowej. Na wielu ulicach brak jest chodników, a te istniejące, najczęściej są już zdeformowane. Nie ma plaży, chociaż mamy kilka jezior w najbliższej okolicy. Na starej plaży na jeziorze Młyńskim, siłami społecznymi, wyremontowano pomost, ale nie ma tam żadnej ławki, ani jednego kosza na odpady, co sprawia, że znowu jest tam wokół pełno śmieci. Drogi miejskie są w fatalnym stanie a mosty już się rozpadają np. na rzece Czarna Woda na ul. Lipowej.</w:t>
            </w:r>
          </w:p>
        </w:tc>
        <w:tc>
          <w:tcPr>
            <w:tcW w:w="1417" w:type="dxa"/>
          </w:tcPr>
          <w:p w:rsidR="00076069" w:rsidRPr="00076069" w:rsidRDefault="00076069" w:rsidP="00076069">
            <w:pPr>
              <w:autoSpaceDE w:val="0"/>
              <w:autoSpaceDN w:val="0"/>
              <w:adjustRightInd w:val="0"/>
              <w:jc w:val="center"/>
              <w:rPr>
                <w:rFonts w:asciiTheme="majorHAnsi" w:hAnsiTheme="majorHAnsi" w:cs="TimesNewRomanPSMT"/>
                <w:color w:val="000000"/>
                <w:sz w:val="20"/>
                <w:szCs w:val="20"/>
              </w:rPr>
            </w:pPr>
            <w:r w:rsidRPr="00076069">
              <w:rPr>
                <w:rFonts w:asciiTheme="majorHAnsi" w:hAnsiTheme="majorHAnsi" w:cs="TimesNewRomanPSMT"/>
                <w:color w:val="000000"/>
                <w:sz w:val="20"/>
                <w:szCs w:val="20"/>
              </w:rPr>
              <w:t>Janusz Tryba</w:t>
            </w:r>
          </w:p>
          <w:p w:rsidR="00076069" w:rsidRPr="00076069" w:rsidRDefault="00076069" w:rsidP="00076069">
            <w:pPr>
              <w:autoSpaceDE w:val="0"/>
              <w:autoSpaceDN w:val="0"/>
              <w:adjustRightInd w:val="0"/>
              <w:jc w:val="center"/>
              <w:rPr>
                <w:rFonts w:asciiTheme="majorHAnsi" w:hAnsiTheme="majorHAnsi" w:cs="TimesNewRomanPSMT"/>
                <w:color w:val="000000"/>
                <w:sz w:val="20"/>
                <w:szCs w:val="20"/>
              </w:rPr>
            </w:pPr>
            <w:r w:rsidRPr="00076069">
              <w:rPr>
                <w:rFonts w:asciiTheme="majorHAnsi" w:hAnsiTheme="majorHAnsi" w:cs="TimesNewRomanPSMT"/>
                <w:color w:val="000000"/>
                <w:sz w:val="20"/>
                <w:szCs w:val="20"/>
              </w:rPr>
              <w:t>ul. Topolowa 4</w:t>
            </w:r>
          </w:p>
          <w:p w:rsidR="00076069" w:rsidRPr="00076069" w:rsidRDefault="00076069" w:rsidP="00076069">
            <w:pPr>
              <w:autoSpaceDE w:val="0"/>
              <w:autoSpaceDN w:val="0"/>
              <w:adjustRightInd w:val="0"/>
              <w:jc w:val="center"/>
              <w:rPr>
                <w:rFonts w:asciiTheme="majorHAnsi" w:hAnsiTheme="majorHAnsi" w:cs="TimesNewRomanPSMT"/>
                <w:color w:val="000000"/>
                <w:sz w:val="20"/>
                <w:szCs w:val="20"/>
              </w:rPr>
            </w:pPr>
            <w:r w:rsidRPr="00076069">
              <w:rPr>
                <w:rFonts w:asciiTheme="majorHAnsi" w:hAnsiTheme="majorHAnsi" w:cs="TimesNewRomanPSMT"/>
                <w:color w:val="000000"/>
                <w:sz w:val="20"/>
                <w:szCs w:val="20"/>
              </w:rPr>
              <w:t>66-320 Trzciel</w:t>
            </w:r>
          </w:p>
        </w:tc>
        <w:tc>
          <w:tcPr>
            <w:tcW w:w="3317" w:type="dxa"/>
          </w:tcPr>
          <w:p w:rsidR="00076069" w:rsidRPr="009E33CB" w:rsidRDefault="00A911EC" w:rsidP="00076069">
            <w:pPr>
              <w:autoSpaceDE w:val="0"/>
              <w:autoSpaceDN w:val="0"/>
              <w:adjustRightInd w:val="0"/>
              <w:rPr>
                <w:rFonts w:asciiTheme="majorHAnsi" w:hAnsiTheme="majorHAnsi" w:cs="TimesNewRomanPSMT"/>
                <w:b/>
                <w:color w:val="000000"/>
                <w:sz w:val="20"/>
                <w:szCs w:val="20"/>
              </w:rPr>
            </w:pPr>
            <w:r w:rsidRPr="009E33CB">
              <w:rPr>
                <w:rFonts w:asciiTheme="majorHAnsi" w:hAnsiTheme="majorHAnsi" w:cs="TimesNewRomanPSMT"/>
                <w:b/>
                <w:color w:val="000000"/>
                <w:sz w:val="20"/>
                <w:szCs w:val="20"/>
              </w:rPr>
              <w:t>Nie uwzględniono w dokumencie.</w:t>
            </w:r>
          </w:p>
          <w:p w:rsidR="00254A1F" w:rsidRDefault="00254A1F" w:rsidP="00254A1F">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 xml:space="preserve">Teren Gminy Trzciel został podzielony na 11 obszarów, w tym teren miasta Trzciel został podzielony na 3 obszary. Na podstawie Diagnozy </w:t>
            </w:r>
            <w:proofErr w:type="spellStart"/>
            <w:r>
              <w:rPr>
                <w:rFonts w:asciiTheme="majorHAnsi" w:hAnsiTheme="majorHAnsi" w:cs="TimesNewRomanPSMT"/>
                <w:color w:val="000000"/>
                <w:sz w:val="20"/>
                <w:szCs w:val="20"/>
              </w:rPr>
              <w:t>społeczno</w:t>
            </w:r>
            <w:proofErr w:type="spellEnd"/>
            <w:r>
              <w:rPr>
                <w:rFonts w:asciiTheme="majorHAnsi" w:hAnsiTheme="majorHAnsi" w:cs="TimesNewRomanPSMT"/>
                <w:color w:val="000000"/>
                <w:sz w:val="20"/>
                <w:szCs w:val="20"/>
              </w:rPr>
              <w:t xml:space="preserve"> – gospodarczej i analizy zebranych danych dotyczących zjawisk kryzysowych występujących w Gminie, </w:t>
            </w:r>
            <w:r w:rsidR="009E33CB">
              <w:rPr>
                <w:rFonts w:asciiTheme="majorHAnsi" w:hAnsiTheme="majorHAnsi" w:cs="TimesNewRomanPSMT"/>
                <w:color w:val="000000"/>
                <w:sz w:val="20"/>
                <w:szCs w:val="20"/>
              </w:rPr>
              <w:t>za obszary zdegradowane uznano:</w:t>
            </w:r>
          </w:p>
          <w:p w:rsidR="009E33CB" w:rsidRPr="009E33CB" w:rsidRDefault="009E33CB" w:rsidP="009E33CB">
            <w:pPr>
              <w:autoSpaceDE w:val="0"/>
              <w:autoSpaceDN w:val="0"/>
              <w:adjustRightInd w:val="0"/>
              <w:rPr>
                <w:rFonts w:asciiTheme="majorHAnsi" w:hAnsiTheme="majorHAnsi" w:cs="TimesNewRomanPSMT"/>
                <w:color w:val="000000"/>
                <w:sz w:val="20"/>
                <w:szCs w:val="20"/>
              </w:rPr>
            </w:pPr>
            <w:r w:rsidRPr="009E33CB">
              <w:rPr>
                <w:rFonts w:asciiTheme="majorHAnsi" w:hAnsiTheme="majorHAnsi" w:cs="TimesNewRomanPSMT"/>
                <w:b/>
                <w:color w:val="000000"/>
                <w:sz w:val="20"/>
                <w:szCs w:val="20"/>
              </w:rPr>
              <w:t>Obszar 1</w:t>
            </w:r>
            <w:r w:rsidRPr="009E33CB">
              <w:rPr>
                <w:rFonts w:asciiTheme="majorHAnsi" w:hAnsiTheme="majorHAnsi" w:cs="TimesNewRomanPSMT"/>
                <w:color w:val="000000"/>
                <w:sz w:val="20"/>
                <w:szCs w:val="20"/>
              </w:rPr>
              <w:t xml:space="preserve"> - Trzciel ulica Poznańska 1-10, 17 - 29, Mickiewicza, Spokojna, Zbąszyńska 1-4, 35-42, Armii Czerwonej 1-15, 58-75, Sikorskiego, Plac Zjednoczenia Narodowego, Koszykarska, Krótka, Grunwaldzka, Kościuszki 1-7, 21-28.</w:t>
            </w:r>
          </w:p>
          <w:p w:rsidR="009E33CB" w:rsidRDefault="009E33CB" w:rsidP="009E33CB">
            <w:pPr>
              <w:autoSpaceDE w:val="0"/>
              <w:autoSpaceDN w:val="0"/>
              <w:adjustRightInd w:val="0"/>
              <w:rPr>
                <w:rFonts w:asciiTheme="majorHAnsi" w:hAnsiTheme="majorHAnsi" w:cs="TimesNewRomanPSMT"/>
                <w:color w:val="000000"/>
                <w:sz w:val="20"/>
                <w:szCs w:val="20"/>
              </w:rPr>
            </w:pPr>
            <w:r w:rsidRPr="009E33CB">
              <w:rPr>
                <w:rFonts w:asciiTheme="majorHAnsi" w:hAnsiTheme="majorHAnsi" w:cs="TimesNewRomanPSMT"/>
                <w:b/>
                <w:color w:val="000000"/>
                <w:sz w:val="20"/>
                <w:szCs w:val="20"/>
              </w:rPr>
              <w:t>Obszar 4</w:t>
            </w:r>
            <w:r w:rsidRPr="009E33CB">
              <w:rPr>
                <w:rFonts w:asciiTheme="majorHAnsi" w:hAnsiTheme="majorHAnsi" w:cs="TimesNewRomanPSMT"/>
                <w:color w:val="000000"/>
                <w:sz w:val="20"/>
                <w:szCs w:val="20"/>
              </w:rPr>
              <w:t xml:space="preserve"> – miejscowość Chociszewo.</w:t>
            </w:r>
          </w:p>
          <w:p w:rsidR="009E33CB" w:rsidRDefault="0073200E" w:rsidP="009E33CB">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Pozostałe obszary nie spełniają kryteriów rewitalizacji. Całkowita liczba mieszkańców Trzciela wynosi</w:t>
            </w:r>
            <w:r w:rsidR="00CF56E5">
              <w:rPr>
                <w:rFonts w:asciiTheme="majorHAnsi" w:hAnsiTheme="majorHAnsi" w:cs="TimesNewRomanPSMT"/>
                <w:color w:val="000000"/>
                <w:sz w:val="20"/>
                <w:szCs w:val="20"/>
              </w:rPr>
              <w:t xml:space="preserve"> 2528 osób, co stanowi ponad 38 % wszystkich mieszkańców Gminy.</w:t>
            </w:r>
          </w:p>
          <w:p w:rsidR="00CF56E5" w:rsidRPr="00CF56E5" w:rsidRDefault="00CF56E5" w:rsidP="00CF56E5">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 xml:space="preserve">Rozszerzenie wyznaczonego obszaru, a tym samym liczby mieszkańców jest  determinowane Ustawą o rewitalizacji, czyli zgodnie z art. 10 ust. 2 tejże </w:t>
            </w:r>
            <w:r w:rsidRPr="00CF56E5">
              <w:rPr>
                <w:rFonts w:asciiTheme="majorHAnsi" w:hAnsiTheme="majorHAnsi" w:cs="TimesNewRomanPSMT"/>
                <w:color w:val="000000"/>
                <w:sz w:val="20"/>
                <w:szCs w:val="20"/>
              </w:rPr>
              <w:t>Ustawy:</w:t>
            </w:r>
          </w:p>
          <w:p w:rsidR="00CF56E5" w:rsidRPr="00CF56E5" w:rsidRDefault="00CF56E5" w:rsidP="00CF56E5">
            <w:pPr>
              <w:autoSpaceDE w:val="0"/>
              <w:autoSpaceDN w:val="0"/>
              <w:adjustRightInd w:val="0"/>
              <w:rPr>
                <w:rFonts w:asciiTheme="majorHAnsi" w:hAnsiTheme="majorHAnsi" w:cs="TimesNewRomanPSMT"/>
                <w:color w:val="000000"/>
                <w:sz w:val="20"/>
                <w:szCs w:val="20"/>
              </w:rPr>
            </w:pPr>
            <w:r w:rsidRPr="00CF56E5">
              <w:rPr>
                <w:rFonts w:asciiTheme="majorHAnsi" w:hAnsiTheme="majorHAnsi" w:cs="TimesNewRomanPSMT"/>
                <w:color w:val="000000"/>
                <w:sz w:val="20"/>
                <w:szCs w:val="20"/>
              </w:rPr>
              <w:t xml:space="preserve">„Obszar rewitalizacji nie może być większy niż 20% powierzchni gminy oraz zamieszkały przez więcej </w:t>
            </w:r>
          </w:p>
          <w:p w:rsidR="00CF56E5" w:rsidRPr="00CF56E5" w:rsidRDefault="00CF56E5" w:rsidP="00CF56E5">
            <w:pPr>
              <w:autoSpaceDE w:val="0"/>
              <w:autoSpaceDN w:val="0"/>
              <w:adjustRightInd w:val="0"/>
              <w:rPr>
                <w:rFonts w:asciiTheme="majorHAnsi" w:hAnsiTheme="majorHAnsi" w:cs="TimesNewRomanPSMT"/>
                <w:color w:val="000000"/>
                <w:sz w:val="20"/>
                <w:szCs w:val="20"/>
              </w:rPr>
            </w:pPr>
            <w:r w:rsidRPr="00CF56E5">
              <w:rPr>
                <w:rFonts w:asciiTheme="majorHAnsi" w:hAnsiTheme="majorHAnsi" w:cs="TimesNewRomanPSMT"/>
                <w:color w:val="000000"/>
                <w:sz w:val="20"/>
                <w:szCs w:val="20"/>
              </w:rPr>
              <w:t xml:space="preserve">niż  30%  liczby  mieszkańców  gminy.  Obszar  rewitalizacji  może  być  podzielony  na  podobszary, </w:t>
            </w:r>
          </w:p>
          <w:p w:rsidR="0073200E" w:rsidRPr="00076069" w:rsidRDefault="00CF56E5" w:rsidP="009E33CB">
            <w:pPr>
              <w:autoSpaceDE w:val="0"/>
              <w:autoSpaceDN w:val="0"/>
              <w:adjustRightInd w:val="0"/>
              <w:rPr>
                <w:rFonts w:asciiTheme="majorHAnsi" w:hAnsiTheme="majorHAnsi" w:cs="TimesNewRomanPSMT"/>
                <w:color w:val="000000"/>
                <w:sz w:val="20"/>
                <w:szCs w:val="20"/>
              </w:rPr>
            </w:pPr>
            <w:r>
              <w:rPr>
                <w:rFonts w:asciiTheme="majorHAnsi" w:hAnsiTheme="majorHAnsi" w:cs="TimesNewRomanPSMT"/>
                <w:color w:val="000000"/>
                <w:sz w:val="20"/>
                <w:szCs w:val="20"/>
              </w:rPr>
              <w:t>w tym podobszary niepos</w:t>
            </w:r>
            <w:r w:rsidRPr="00CF56E5">
              <w:rPr>
                <w:rFonts w:asciiTheme="majorHAnsi" w:hAnsiTheme="majorHAnsi" w:cs="TimesNewRomanPSMT"/>
                <w:color w:val="000000"/>
                <w:sz w:val="20"/>
                <w:szCs w:val="20"/>
              </w:rPr>
              <w:t>iadające ze sobą wspólnych granic”.</w:t>
            </w:r>
          </w:p>
        </w:tc>
      </w:tr>
    </w:tbl>
    <w:p w:rsidR="002452D8" w:rsidRDefault="002452D8" w:rsidP="00095164">
      <w:pPr>
        <w:autoSpaceDE w:val="0"/>
        <w:autoSpaceDN w:val="0"/>
        <w:adjustRightInd w:val="0"/>
        <w:spacing w:after="0"/>
        <w:jc w:val="both"/>
        <w:rPr>
          <w:rFonts w:asciiTheme="majorHAnsi" w:hAnsiTheme="majorHAnsi" w:cs="TimesNewRomanPSMT"/>
          <w:color w:val="000000"/>
          <w:sz w:val="24"/>
          <w:szCs w:val="24"/>
        </w:rPr>
      </w:pPr>
    </w:p>
    <w:p w:rsidR="00FE7C04" w:rsidRDefault="00FE7C04" w:rsidP="00095164">
      <w:pPr>
        <w:autoSpaceDE w:val="0"/>
        <w:autoSpaceDN w:val="0"/>
        <w:adjustRightInd w:val="0"/>
        <w:spacing w:after="0"/>
        <w:jc w:val="both"/>
        <w:rPr>
          <w:rFonts w:asciiTheme="majorHAnsi" w:hAnsiTheme="majorHAnsi" w:cs="TimesNewRomanPSMT"/>
          <w:color w:val="000000"/>
          <w:sz w:val="24"/>
          <w:szCs w:val="24"/>
        </w:rPr>
      </w:pPr>
    </w:p>
    <w:p w:rsidR="002452D8" w:rsidRDefault="002452D8" w:rsidP="00095164">
      <w:pPr>
        <w:autoSpaceDE w:val="0"/>
        <w:autoSpaceDN w:val="0"/>
        <w:adjustRightInd w:val="0"/>
        <w:spacing w:after="0"/>
        <w:jc w:val="both"/>
        <w:rPr>
          <w:rFonts w:asciiTheme="majorHAnsi" w:hAnsiTheme="majorHAnsi" w:cs="Cambria-Bold"/>
          <w:b/>
          <w:bCs/>
          <w:color w:val="002060"/>
          <w:sz w:val="28"/>
          <w:szCs w:val="28"/>
        </w:rPr>
      </w:pPr>
      <w:r w:rsidRPr="002452D8">
        <w:rPr>
          <w:rFonts w:asciiTheme="majorHAnsi" w:hAnsiTheme="majorHAnsi" w:cs="Cambria-Bold"/>
          <w:b/>
          <w:bCs/>
          <w:color w:val="002060"/>
          <w:sz w:val="28"/>
          <w:szCs w:val="28"/>
        </w:rPr>
        <w:lastRenderedPageBreak/>
        <w:t>4. Rekomendacj</w:t>
      </w:r>
      <w:r>
        <w:rPr>
          <w:rFonts w:asciiTheme="majorHAnsi" w:hAnsiTheme="majorHAnsi" w:cs="Cambria-Bold"/>
          <w:b/>
          <w:bCs/>
          <w:color w:val="002060"/>
          <w:sz w:val="28"/>
          <w:szCs w:val="28"/>
        </w:rPr>
        <w:t>e do dokumentu z przeprowadzonych konsultacji</w:t>
      </w:r>
    </w:p>
    <w:p w:rsidR="002452D8" w:rsidRDefault="002452D8" w:rsidP="002452D8">
      <w:pPr>
        <w:autoSpaceDE w:val="0"/>
        <w:autoSpaceDN w:val="0"/>
        <w:adjustRightInd w:val="0"/>
        <w:spacing w:after="0"/>
        <w:jc w:val="both"/>
        <w:rPr>
          <w:rFonts w:asciiTheme="majorHAnsi" w:hAnsiTheme="majorHAnsi" w:cs="TimesNewRomanPSMT"/>
          <w:color w:val="000000"/>
          <w:sz w:val="24"/>
          <w:szCs w:val="24"/>
        </w:rPr>
      </w:pPr>
    </w:p>
    <w:p w:rsidR="002452D8" w:rsidRDefault="002452D8" w:rsidP="002452D8">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 xml:space="preserve">Rekomenduje się przedłożenie Radzie Miejskiej w Trzcielu projektu </w:t>
      </w:r>
      <w:r w:rsidRPr="001B3F9D">
        <w:rPr>
          <w:rFonts w:asciiTheme="majorHAnsi" w:hAnsiTheme="majorHAnsi" w:cs="TimesNewRomanPSMT"/>
          <w:color w:val="000000"/>
          <w:sz w:val="24"/>
          <w:szCs w:val="24"/>
        </w:rPr>
        <w:t>uchwały</w:t>
      </w:r>
      <w:r>
        <w:rPr>
          <w:rFonts w:asciiTheme="majorHAnsi" w:hAnsiTheme="majorHAnsi" w:cs="TimesNewRomanPSMT"/>
          <w:color w:val="000000"/>
          <w:sz w:val="24"/>
          <w:szCs w:val="24"/>
        </w:rPr>
        <w:t xml:space="preserve"> </w:t>
      </w:r>
      <w:r w:rsidR="0026233C" w:rsidRPr="007F2B21">
        <w:rPr>
          <w:rFonts w:asciiTheme="majorHAnsi" w:hAnsiTheme="majorHAnsi" w:cs="TimesNewRomanPSMT"/>
          <w:color w:val="000000"/>
          <w:sz w:val="24"/>
          <w:szCs w:val="24"/>
        </w:rPr>
        <w:t>w sprawie wyznaczenia obszaru zdegradowanego i obszaru rewitalizacji Gminy Trzciel</w:t>
      </w:r>
      <w:r>
        <w:rPr>
          <w:rFonts w:asciiTheme="majorHAnsi" w:hAnsiTheme="majorHAnsi" w:cs="TimesNewRomanPSMT"/>
          <w:color w:val="000000"/>
          <w:sz w:val="24"/>
          <w:szCs w:val="24"/>
        </w:rPr>
        <w:t>, w treści nie zmienionej w stosunku do projektu poddanego konsultacjom.</w:t>
      </w:r>
    </w:p>
    <w:p w:rsidR="00066957" w:rsidRDefault="00066957" w:rsidP="002452D8">
      <w:pPr>
        <w:autoSpaceDE w:val="0"/>
        <w:autoSpaceDN w:val="0"/>
        <w:adjustRightInd w:val="0"/>
        <w:spacing w:after="0"/>
        <w:jc w:val="both"/>
        <w:rPr>
          <w:rFonts w:asciiTheme="majorHAnsi" w:hAnsiTheme="majorHAnsi" w:cs="TimesNewRomanPSMT"/>
          <w:color w:val="000000"/>
          <w:sz w:val="24"/>
          <w:szCs w:val="24"/>
        </w:rPr>
      </w:pPr>
    </w:p>
    <w:p w:rsidR="00066957" w:rsidRDefault="00066957" w:rsidP="00066957">
      <w:pPr>
        <w:autoSpaceDE w:val="0"/>
        <w:autoSpaceDN w:val="0"/>
        <w:adjustRightInd w:val="0"/>
        <w:spacing w:after="0"/>
        <w:jc w:val="both"/>
        <w:rPr>
          <w:rFonts w:asciiTheme="majorHAnsi" w:hAnsiTheme="majorHAnsi" w:cs="Cambria-Bold"/>
          <w:b/>
          <w:bCs/>
          <w:color w:val="002060"/>
          <w:sz w:val="28"/>
          <w:szCs w:val="28"/>
        </w:rPr>
      </w:pPr>
      <w:r>
        <w:rPr>
          <w:rFonts w:asciiTheme="majorHAnsi" w:hAnsiTheme="majorHAnsi" w:cs="Cambria-Bold"/>
          <w:b/>
          <w:bCs/>
          <w:color w:val="002060"/>
          <w:sz w:val="28"/>
          <w:szCs w:val="28"/>
        </w:rPr>
        <w:t>5</w:t>
      </w:r>
      <w:r w:rsidRPr="002452D8">
        <w:rPr>
          <w:rFonts w:asciiTheme="majorHAnsi" w:hAnsiTheme="majorHAnsi" w:cs="Cambria-Bold"/>
          <w:b/>
          <w:bCs/>
          <w:color w:val="002060"/>
          <w:sz w:val="28"/>
          <w:szCs w:val="28"/>
        </w:rPr>
        <w:t xml:space="preserve">. </w:t>
      </w:r>
      <w:r>
        <w:rPr>
          <w:rFonts w:asciiTheme="majorHAnsi" w:hAnsiTheme="majorHAnsi" w:cs="Cambria-Bold"/>
          <w:b/>
          <w:bCs/>
          <w:color w:val="002060"/>
          <w:sz w:val="28"/>
          <w:szCs w:val="28"/>
        </w:rPr>
        <w:t>Załączniki do raportu</w:t>
      </w: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1)</w:t>
      </w:r>
      <w:r>
        <w:rPr>
          <w:rFonts w:asciiTheme="majorHAnsi" w:hAnsiTheme="majorHAnsi" w:cs="TimesNewRomanPSMT"/>
          <w:color w:val="000000"/>
          <w:sz w:val="24"/>
          <w:szCs w:val="24"/>
        </w:rPr>
        <w:t xml:space="preserve"> </w:t>
      </w:r>
      <w:r w:rsidR="00CC2551">
        <w:rPr>
          <w:rFonts w:asciiTheme="majorHAnsi" w:hAnsiTheme="majorHAnsi" w:cs="TimesNewRomanPSMT"/>
          <w:color w:val="000000"/>
          <w:sz w:val="24"/>
          <w:szCs w:val="24"/>
        </w:rPr>
        <w:t>Zarządzenie Nr 189</w:t>
      </w:r>
      <w:r w:rsidRPr="00066957">
        <w:rPr>
          <w:rFonts w:asciiTheme="majorHAnsi" w:hAnsiTheme="majorHAnsi" w:cs="TimesNewRomanPSMT"/>
          <w:color w:val="000000"/>
          <w:sz w:val="24"/>
          <w:szCs w:val="24"/>
        </w:rPr>
        <w:t>/2</w:t>
      </w:r>
      <w:r w:rsidR="00CC2551">
        <w:rPr>
          <w:rFonts w:asciiTheme="majorHAnsi" w:hAnsiTheme="majorHAnsi" w:cs="TimesNewRomanPSMT"/>
          <w:color w:val="000000"/>
          <w:sz w:val="24"/>
          <w:szCs w:val="24"/>
        </w:rPr>
        <w:t>017 Burmistrza Trzciela z dnia 13</w:t>
      </w:r>
      <w:r w:rsidRPr="00066957">
        <w:rPr>
          <w:rFonts w:asciiTheme="majorHAnsi" w:hAnsiTheme="majorHAnsi" w:cs="TimesNewRomanPSMT"/>
          <w:color w:val="000000"/>
          <w:sz w:val="24"/>
          <w:szCs w:val="24"/>
        </w:rPr>
        <w:t xml:space="preserve"> stycznia 2017 roku w sprawie przeprowadzenia konsultacji społecznych dotyczących projektu uchwały </w:t>
      </w:r>
      <w:r w:rsidR="00CC2551" w:rsidRPr="007F2B21">
        <w:rPr>
          <w:rFonts w:asciiTheme="majorHAnsi" w:hAnsiTheme="majorHAnsi" w:cs="TimesNewRomanPSMT"/>
          <w:color w:val="000000"/>
          <w:sz w:val="24"/>
          <w:szCs w:val="24"/>
        </w:rPr>
        <w:t>w sprawie wyznaczenia obszaru zdegradowanego i obszaru rewitalizacji Gminy Trzciel</w:t>
      </w:r>
      <w:r w:rsidR="00CC2551">
        <w:rPr>
          <w:rFonts w:asciiTheme="majorHAnsi" w:hAnsiTheme="majorHAnsi" w:cs="TimesNewRomanPSMT"/>
          <w:color w:val="000000"/>
          <w:sz w:val="24"/>
          <w:szCs w:val="24"/>
        </w:rPr>
        <w:t xml:space="preserve"> </w:t>
      </w:r>
      <w:r>
        <w:rPr>
          <w:rFonts w:asciiTheme="majorHAnsi" w:hAnsiTheme="majorHAnsi" w:cs="TimesNewRomanPSMT"/>
          <w:color w:val="000000"/>
          <w:sz w:val="24"/>
          <w:szCs w:val="24"/>
        </w:rPr>
        <w:t>wraz załącznikami</w:t>
      </w:r>
      <w:r w:rsidR="00937DC9">
        <w:rPr>
          <w:rFonts w:asciiTheme="majorHAnsi" w:hAnsiTheme="majorHAnsi" w:cs="TimesNewRomanPSMT"/>
          <w:color w:val="000000"/>
          <w:sz w:val="24"/>
          <w:szCs w:val="24"/>
        </w:rPr>
        <w:t xml:space="preserve"> </w:t>
      </w:r>
      <w:r w:rsidR="00937DC9" w:rsidRPr="00937DC9">
        <w:rPr>
          <w:rFonts w:asciiTheme="majorHAnsi" w:hAnsiTheme="majorHAnsi" w:cs="TimesNewRomanPSMT"/>
          <w:i/>
          <w:color w:val="000000"/>
          <w:sz w:val="24"/>
          <w:szCs w:val="24"/>
        </w:rPr>
        <w:t>(do wglądu w Urzędzie Miejskim w Trzcielu)</w:t>
      </w:r>
      <w:r w:rsidRPr="00937DC9">
        <w:rPr>
          <w:rFonts w:asciiTheme="majorHAnsi" w:hAnsiTheme="majorHAnsi" w:cs="TimesNewRomanPSMT"/>
          <w:color w:val="000000"/>
          <w:sz w:val="24"/>
          <w:szCs w:val="24"/>
        </w:rPr>
        <w:t>:</w:t>
      </w:r>
    </w:p>
    <w:p w:rsidR="00066957" w:rsidRPr="00066957" w:rsidRDefault="00066957" w:rsidP="00066957">
      <w:pPr>
        <w:pStyle w:val="Akapitzlist"/>
        <w:numPr>
          <w:ilvl w:val="0"/>
          <w:numId w:val="7"/>
        </w:num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 xml:space="preserve">projekt uchwały Rady Miejskiej w Trzcielu </w:t>
      </w:r>
      <w:r w:rsidR="00CC2551" w:rsidRPr="007F2B21">
        <w:rPr>
          <w:rFonts w:asciiTheme="majorHAnsi" w:hAnsiTheme="majorHAnsi" w:cs="TimesNewRomanPSMT"/>
          <w:color w:val="000000"/>
          <w:sz w:val="24"/>
          <w:szCs w:val="24"/>
        </w:rPr>
        <w:t>w sprawie wyznaczenia obszaru zdegradowanego i obszaru rewitalizacji Gminy Trzciel</w:t>
      </w:r>
      <w:r w:rsidRPr="00066957">
        <w:rPr>
          <w:rFonts w:asciiTheme="majorHAnsi" w:hAnsiTheme="majorHAnsi" w:cs="TimesNewRomanPSMT"/>
          <w:color w:val="000000"/>
          <w:sz w:val="24"/>
          <w:szCs w:val="24"/>
        </w:rPr>
        <w:t>,</w:t>
      </w:r>
    </w:p>
    <w:p w:rsidR="00066957" w:rsidRPr="00066957" w:rsidRDefault="00066957" w:rsidP="00066957">
      <w:pPr>
        <w:pStyle w:val="Akapitzlist"/>
        <w:numPr>
          <w:ilvl w:val="0"/>
          <w:numId w:val="7"/>
        </w:num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harmonogram konsultacji,</w:t>
      </w:r>
    </w:p>
    <w:p w:rsidR="002452D8" w:rsidRDefault="00066957" w:rsidP="00066957">
      <w:pPr>
        <w:pStyle w:val="Akapitzlist"/>
        <w:numPr>
          <w:ilvl w:val="0"/>
          <w:numId w:val="7"/>
        </w:numPr>
        <w:autoSpaceDE w:val="0"/>
        <w:autoSpaceDN w:val="0"/>
        <w:adjustRightInd w:val="0"/>
        <w:spacing w:after="0"/>
        <w:jc w:val="both"/>
        <w:rPr>
          <w:rFonts w:asciiTheme="majorHAnsi" w:hAnsiTheme="majorHAnsi" w:cs="TimesNewRomanPSMT"/>
          <w:color w:val="000000"/>
          <w:sz w:val="24"/>
          <w:szCs w:val="24"/>
        </w:rPr>
      </w:pPr>
      <w:r w:rsidRPr="00066957">
        <w:rPr>
          <w:rFonts w:asciiTheme="majorHAnsi" w:hAnsiTheme="majorHAnsi" w:cs="TimesNewRomanPSMT"/>
          <w:color w:val="000000"/>
          <w:sz w:val="24"/>
          <w:szCs w:val="24"/>
        </w:rPr>
        <w:t>formularz ankiety.</w:t>
      </w: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2) Lista obecności z warsztatów konsultacyjnych</w:t>
      </w:r>
      <w:r w:rsidR="00937DC9">
        <w:rPr>
          <w:rFonts w:asciiTheme="majorHAnsi" w:hAnsiTheme="majorHAnsi" w:cs="TimesNewRomanPSMT"/>
          <w:color w:val="000000"/>
          <w:sz w:val="24"/>
          <w:szCs w:val="24"/>
        </w:rPr>
        <w:t xml:space="preserve"> </w:t>
      </w:r>
      <w:r w:rsidR="00937DC9" w:rsidRPr="00937DC9">
        <w:rPr>
          <w:rFonts w:asciiTheme="majorHAnsi" w:hAnsiTheme="majorHAnsi" w:cs="TimesNewRomanPSMT"/>
          <w:i/>
          <w:color w:val="000000"/>
          <w:sz w:val="24"/>
          <w:szCs w:val="24"/>
        </w:rPr>
        <w:t>(do wglądu w Urzędzie Miejskim w Trzcielu)</w:t>
      </w:r>
      <w:r>
        <w:rPr>
          <w:rFonts w:asciiTheme="majorHAnsi" w:hAnsiTheme="majorHAnsi" w:cs="TimesNewRomanPSMT"/>
          <w:color w:val="000000"/>
          <w:sz w:val="24"/>
          <w:szCs w:val="24"/>
        </w:rPr>
        <w:t>.</w:t>
      </w:r>
    </w:p>
    <w:p w:rsidR="00B64E57" w:rsidRDefault="00B64E57" w:rsidP="00B64E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3) Wypełnione ankiety</w:t>
      </w:r>
      <w:r w:rsidRPr="00B64E57">
        <w:rPr>
          <w:rFonts w:asciiTheme="majorHAnsi" w:hAnsiTheme="majorHAnsi" w:cs="TimesNewRomanPSMT"/>
          <w:color w:val="000000"/>
          <w:sz w:val="24"/>
          <w:szCs w:val="24"/>
        </w:rPr>
        <w:t xml:space="preserve"> konsultacji projektu uch</w:t>
      </w:r>
      <w:r>
        <w:rPr>
          <w:rFonts w:asciiTheme="majorHAnsi" w:hAnsiTheme="majorHAnsi" w:cs="TimesNewRomanPSMT"/>
          <w:color w:val="000000"/>
          <w:sz w:val="24"/>
          <w:szCs w:val="24"/>
        </w:rPr>
        <w:t xml:space="preserve">wały Rady Miejskiej w Trzcielu </w:t>
      </w:r>
      <w:r w:rsidRPr="00B64E57">
        <w:rPr>
          <w:rFonts w:asciiTheme="majorHAnsi" w:hAnsiTheme="majorHAnsi" w:cs="TimesNewRomanPSMT"/>
          <w:color w:val="000000"/>
          <w:sz w:val="24"/>
          <w:szCs w:val="24"/>
        </w:rPr>
        <w:t>w sprawie wyznaczenia obszaru zdegradowanego i obszaru rewitalizacji Gminy Trzciel</w:t>
      </w:r>
      <w:r>
        <w:rPr>
          <w:rFonts w:asciiTheme="majorHAnsi" w:hAnsiTheme="majorHAnsi" w:cs="TimesNewRomanPSMT"/>
          <w:color w:val="000000"/>
          <w:sz w:val="24"/>
          <w:szCs w:val="24"/>
        </w:rPr>
        <w:t xml:space="preserve"> </w:t>
      </w:r>
      <w:r w:rsidRPr="00937DC9">
        <w:rPr>
          <w:rFonts w:asciiTheme="majorHAnsi" w:hAnsiTheme="majorHAnsi" w:cs="TimesNewRomanPSMT"/>
          <w:i/>
          <w:color w:val="000000"/>
          <w:sz w:val="24"/>
          <w:szCs w:val="24"/>
        </w:rPr>
        <w:t>(do wglądu w Urzędzie Miejskim w Trzcielu)</w:t>
      </w:r>
      <w:r>
        <w:rPr>
          <w:rFonts w:asciiTheme="majorHAnsi" w:hAnsiTheme="majorHAnsi" w:cs="TimesNewRomanPSMT"/>
          <w:color w:val="000000"/>
          <w:sz w:val="24"/>
          <w:szCs w:val="24"/>
        </w:rPr>
        <w:t>.</w:t>
      </w:r>
    </w:p>
    <w:p w:rsidR="009429CB" w:rsidRDefault="00B64E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4</w:t>
      </w:r>
      <w:r w:rsidR="009429CB">
        <w:rPr>
          <w:rFonts w:asciiTheme="majorHAnsi" w:hAnsiTheme="majorHAnsi" w:cs="TimesNewRomanPSMT"/>
          <w:color w:val="000000"/>
          <w:sz w:val="24"/>
          <w:szCs w:val="24"/>
        </w:rPr>
        <w:t>) P</w:t>
      </w:r>
      <w:r w:rsidR="00937DC9">
        <w:rPr>
          <w:rFonts w:asciiTheme="majorHAnsi" w:hAnsiTheme="majorHAnsi" w:cs="TimesNewRomanPSMT"/>
          <w:color w:val="000000"/>
          <w:sz w:val="24"/>
          <w:szCs w:val="24"/>
        </w:rPr>
        <w:t>rojekt</w:t>
      </w:r>
      <w:r w:rsidR="009429CB">
        <w:rPr>
          <w:rFonts w:asciiTheme="majorHAnsi" w:hAnsiTheme="majorHAnsi" w:cs="TimesNewRomanPSMT"/>
          <w:color w:val="000000"/>
          <w:sz w:val="24"/>
          <w:szCs w:val="24"/>
        </w:rPr>
        <w:t xml:space="preserve"> </w:t>
      </w:r>
      <w:r w:rsidR="009429CB" w:rsidRPr="001B3F9D">
        <w:rPr>
          <w:rFonts w:asciiTheme="majorHAnsi" w:hAnsiTheme="majorHAnsi" w:cs="TimesNewRomanPSMT"/>
          <w:color w:val="000000"/>
          <w:sz w:val="24"/>
          <w:szCs w:val="24"/>
        </w:rPr>
        <w:t xml:space="preserve">uchwały </w:t>
      </w:r>
      <w:r w:rsidR="009429CB">
        <w:rPr>
          <w:rFonts w:asciiTheme="majorHAnsi" w:hAnsiTheme="majorHAnsi" w:cs="TimesNewRomanPSMT"/>
          <w:color w:val="000000"/>
          <w:sz w:val="24"/>
          <w:szCs w:val="24"/>
        </w:rPr>
        <w:t xml:space="preserve">Rady Miejskiej w Trzcielu </w:t>
      </w:r>
      <w:r w:rsidRPr="007F2B21">
        <w:rPr>
          <w:rFonts w:asciiTheme="majorHAnsi" w:hAnsiTheme="majorHAnsi" w:cs="TimesNewRomanPSMT"/>
          <w:color w:val="000000"/>
          <w:sz w:val="24"/>
          <w:szCs w:val="24"/>
        </w:rPr>
        <w:t>w sprawie wyznaczenia obszaru zdegradowanego i obszaru rewitalizacji Gminy Trzciel</w:t>
      </w:r>
      <w:r w:rsidR="00B058C1">
        <w:rPr>
          <w:rFonts w:asciiTheme="majorHAnsi" w:hAnsiTheme="majorHAnsi" w:cs="TimesNewRomanPSMT"/>
          <w:color w:val="000000"/>
          <w:sz w:val="24"/>
          <w:szCs w:val="24"/>
        </w:rPr>
        <w:t>,</w:t>
      </w:r>
      <w:r w:rsidR="009429CB">
        <w:rPr>
          <w:rFonts w:asciiTheme="majorHAnsi" w:hAnsiTheme="majorHAnsi" w:cs="TimesNewRomanPSMT"/>
          <w:color w:val="000000"/>
          <w:sz w:val="24"/>
          <w:szCs w:val="24"/>
        </w:rPr>
        <w:t xml:space="preserve"> po uwzględnieniu uwag, opinii i propozycji mieszkańców wniesionych w ramach konsultacji.</w:t>
      </w:r>
    </w:p>
    <w:p w:rsidR="00937DC9" w:rsidRPr="00937DC9" w:rsidRDefault="00B64E57" w:rsidP="00066957">
      <w:pPr>
        <w:autoSpaceDE w:val="0"/>
        <w:autoSpaceDN w:val="0"/>
        <w:adjustRightInd w:val="0"/>
        <w:spacing w:after="0"/>
        <w:jc w:val="both"/>
        <w:rPr>
          <w:rFonts w:asciiTheme="majorHAnsi" w:hAnsiTheme="majorHAnsi" w:cs="TimesNewRomanPSMT"/>
          <w:sz w:val="24"/>
          <w:szCs w:val="24"/>
        </w:rPr>
      </w:pPr>
      <w:r>
        <w:rPr>
          <w:rFonts w:asciiTheme="majorHAnsi" w:hAnsiTheme="majorHAnsi" w:cs="TimesNewRomanPSMT"/>
          <w:sz w:val="24"/>
          <w:szCs w:val="24"/>
        </w:rPr>
        <w:t>5</w:t>
      </w:r>
      <w:r w:rsidR="00937DC9" w:rsidRPr="00937DC9">
        <w:rPr>
          <w:rFonts w:asciiTheme="majorHAnsi" w:hAnsiTheme="majorHAnsi" w:cs="TimesNewRomanPSMT"/>
          <w:sz w:val="24"/>
          <w:szCs w:val="24"/>
        </w:rPr>
        <w:t xml:space="preserve">) Potwierdzenie zamieszczenia informacji o konsultacjach na stronie </w:t>
      </w:r>
      <w:hyperlink r:id="rId11" w:history="1">
        <w:r w:rsidR="00937DC9" w:rsidRPr="00937DC9">
          <w:rPr>
            <w:rStyle w:val="Hipercze"/>
            <w:rFonts w:asciiTheme="majorHAnsi" w:hAnsiTheme="majorHAnsi" w:cs="TimesNewRomanPSMT"/>
            <w:color w:val="auto"/>
            <w:sz w:val="24"/>
            <w:szCs w:val="24"/>
            <w:u w:val="none"/>
          </w:rPr>
          <w:t>www.trzciel.pl</w:t>
        </w:r>
      </w:hyperlink>
      <w:r w:rsidR="00A22A9D">
        <w:rPr>
          <w:rFonts w:asciiTheme="majorHAnsi" w:hAnsiTheme="majorHAnsi" w:cs="TimesNewRomanPSMT"/>
          <w:sz w:val="24"/>
          <w:szCs w:val="24"/>
        </w:rPr>
        <w:t xml:space="preserve">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937DC9" w:rsidRPr="00937DC9" w:rsidRDefault="00B64E57" w:rsidP="00066957">
      <w:pPr>
        <w:autoSpaceDE w:val="0"/>
        <w:autoSpaceDN w:val="0"/>
        <w:adjustRightInd w:val="0"/>
        <w:spacing w:after="0"/>
        <w:jc w:val="both"/>
        <w:rPr>
          <w:rFonts w:asciiTheme="majorHAnsi" w:hAnsiTheme="majorHAnsi" w:cs="TimesNewRomanPSMT"/>
          <w:sz w:val="24"/>
          <w:szCs w:val="24"/>
        </w:rPr>
      </w:pPr>
      <w:r>
        <w:rPr>
          <w:rFonts w:asciiTheme="majorHAnsi" w:hAnsiTheme="majorHAnsi" w:cs="TimesNewRomanPSMT"/>
          <w:sz w:val="24"/>
          <w:szCs w:val="24"/>
        </w:rPr>
        <w:t>6</w:t>
      </w:r>
      <w:r w:rsidR="00937DC9" w:rsidRPr="00937DC9">
        <w:rPr>
          <w:rFonts w:asciiTheme="majorHAnsi" w:hAnsiTheme="majorHAnsi" w:cs="TimesNewRomanPSMT"/>
          <w:sz w:val="24"/>
          <w:szCs w:val="24"/>
        </w:rPr>
        <w:t xml:space="preserve">) Potwierdzenie zamieszczenia informacji o konsultacjach na stronie </w:t>
      </w:r>
      <w:hyperlink r:id="rId12" w:history="1">
        <w:r w:rsidR="00937DC9" w:rsidRPr="00937DC9">
          <w:rPr>
            <w:rStyle w:val="Hipercze"/>
            <w:rFonts w:asciiTheme="majorHAnsi" w:hAnsiTheme="majorHAnsi" w:cs="TimesNewRomanPSMT"/>
            <w:color w:val="auto"/>
            <w:sz w:val="24"/>
            <w:szCs w:val="24"/>
            <w:u w:val="none"/>
          </w:rPr>
          <w:t>www.bip.trzciel.pl</w:t>
        </w:r>
      </w:hyperlink>
      <w:r w:rsidR="00A22A9D">
        <w:rPr>
          <w:rFonts w:asciiTheme="majorHAnsi" w:hAnsiTheme="majorHAnsi" w:cs="TimesNewRomanPSMT"/>
          <w:sz w:val="24"/>
          <w:szCs w:val="24"/>
        </w:rPr>
        <w:t xml:space="preserve">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937DC9" w:rsidRDefault="00B64E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7</w:t>
      </w:r>
      <w:r w:rsidR="00937DC9">
        <w:rPr>
          <w:rFonts w:asciiTheme="majorHAnsi" w:hAnsiTheme="majorHAnsi" w:cs="TimesNewRomanPSMT"/>
          <w:color w:val="000000"/>
          <w:sz w:val="24"/>
          <w:szCs w:val="24"/>
        </w:rPr>
        <w:t>) Potwierdzenie wysłania wiadomości sms do mieszkańców</w:t>
      </w:r>
      <w:r w:rsidR="00A22A9D">
        <w:rPr>
          <w:rFonts w:asciiTheme="majorHAnsi" w:hAnsiTheme="majorHAnsi" w:cs="TimesNewRomanPSMT"/>
          <w:color w:val="000000"/>
          <w:sz w:val="24"/>
          <w:szCs w:val="24"/>
        </w:rPr>
        <w:t xml:space="preserve"> o konsultacjach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937DC9" w:rsidRDefault="00B64E5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8</w:t>
      </w:r>
      <w:r w:rsidR="00937DC9">
        <w:rPr>
          <w:rFonts w:asciiTheme="majorHAnsi" w:hAnsiTheme="majorHAnsi" w:cs="TimesNewRomanPSMT"/>
          <w:color w:val="000000"/>
          <w:sz w:val="24"/>
          <w:szCs w:val="24"/>
        </w:rPr>
        <w:t>) Potwierdzenie wysłania pocztą elektroniczną informacji</w:t>
      </w:r>
      <w:r w:rsidR="00A22A9D">
        <w:rPr>
          <w:rFonts w:asciiTheme="majorHAnsi" w:hAnsiTheme="majorHAnsi" w:cs="TimesNewRomanPSMT"/>
          <w:color w:val="000000"/>
          <w:sz w:val="24"/>
          <w:szCs w:val="24"/>
        </w:rPr>
        <w:t xml:space="preserve"> o konsultacjach </w:t>
      </w:r>
      <w:r w:rsidR="00A22A9D" w:rsidRPr="00937DC9">
        <w:rPr>
          <w:rFonts w:asciiTheme="majorHAnsi" w:hAnsiTheme="majorHAnsi" w:cs="TimesNewRomanPSMT"/>
          <w:i/>
          <w:color w:val="000000"/>
          <w:sz w:val="24"/>
          <w:szCs w:val="24"/>
        </w:rPr>
        <w:t>(do wglądu w Urzędzie Miejskim w Trzcielu)</w:t>
      </w:r>
      <w:r w:rsidR="00A22A9D">
        <w:rPr>
          <w:rFonts w:asciiTheme="majorHAnsi" w:hAnsiTheme="majorHAnsi" w:cs="TimesNewRomanPSMT"/>
          <w:color w:val="000000"/>
          <w:sz w:val="24"/>
          <w:szCs w:val="24"/>
        </w:rPr>
        <w:t>.</w:t>
      </w:r>
    </w:p>
    <w:p w:rsidR="00066957" w:rsidRDefault="00066957" w:rsidP="00066957">
      <w:pPr>
        <w:autoSpaceDE w:val="0"/>
        <w:autoSpaceDN w:val="0"/>
        <w:adjustRightInd w:val="0"/>
        <w:spacing w:after="0"/>
        <w:jc w:val="both"/>
        <w:rPr>
          <w:rFonts w:asciiTheme="majorHAnsi" w:hAnsiTheme="majorHAnsi" w:cs="TimesNewRomanPSMT"/>
          <w:color w:val="000000"/>
          <w:sz w:val="24"/>
          <w:szCs w:val="24"/>
        </w:rPr>
      </w:pP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Opracował:</w:t>
      </w: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Robert Kaczmarek – podinspektor ds. promocji, Urząd Miejski w Trzcielu</w:t>
      </w: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p>
    <w:p w:rsidR="00342F0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Zatwierdził:</w:t>
      </w:r>
    </w:p>
    <w:p w:rsidR="00342F07" w:rsidRPr="00066957" w:rsidRDefault="00342F07" w:rsidP="00066957">
      <w:pPr>
        <w:autoSpaceDE w:val="0"/>
        <w:autoSpaceDN w:val="0"/>
        <w:adjustRightInd w:val="0"/>
        <w:spacing w:after="0"/>
        <w:jc w:val="both"/>
        <w:rPr>
          <w:rFonts w:asciiTheme="majorHAnsi" w:hAnsiTheme="majorHAnsi" w:cs="TimesNewRomanPSMT"/>
          <w:color w:val="000000"/>
          <w:sz w:val="24"/>
          <w:szCs w:val="24"/>
        </w:rPr>
      </w:pPr>
      <w:r>
        <w:rPr>
          <w:rFonts w:asciiTheme="majorHAnsi" w:hAnsiTheme="majorHAnsi" w:cs="TimesNewRomanPSMT"/>
          <w:color w:val="000000"/>
          <w:sz w:val="24"/>
          <w:szCs w:val="24"/>
        </w:rPr>
        <w:t>Jarosław Kaczmarek – Burmistrz Trzciela</w:t>
      </w:r>
    </w:p>
    <w:sectPr w:rsidR="00342F07" w:rsidRPr="000669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5E" w:rsidRDefault="00B7105E" w:rsidP="0087420E">
      <w:pPr>
        <w:spacing w:after="0" w:line="240" w:lineRule="auto"/>
      </w:pPr>
      <w:r>
        <w:separator/>
      </w:r>
    </w:p>
  </w:endnote>
  <w:endnote w:type="continuationSeparator" w:id="0">
    <w:p w:rsidR="00B7105E" w:rsidRDefault="00B7105E" w:rsidP="0087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OpenSymbol">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0E" w:rsidRDefault="0087420E">
    <w:pPr>
      <w:pStyle w:val="Stopka"/>
    </w:pPr>
    <w:r>
      <w:rPr>
        <w:noProof/>
        <w:lang w:eastAsia="pl-PL"/>
      </w:rPr>
      <w:drawing>
        <wp:inline distT="0" distB="0" distL="0" distR="0">
          <wp:extent cx="5760720" cy="558099"/>
          <wp:effectExtent l="0" t="0" r="0" b="0"/>
          <wp:docPr id="2" name="Obraz 2" descr="C:\Users\Kaczmarek\Desktop\Rewitalizacja\Rewitalizacja promocja\Rewitalizacj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czmarek\Desktop\Rewitalizacja\Rewitalizacja promocja\Rewitalizacj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809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5E" w:rsidRDefault="00B7105E" w:rsidP="0087420E">
      <w:pPr>
        <w:spacing w:after="0" w:line="240" w:lineRule="auto"/>
      </w:pPr>
      <w:r>
        <w:separator/>
      </w:r>
    </w:p>
  </w:footnote>
  <w:footnote w:type="continuationSeparator" w:id="0">
    <w:p w:rsidR="00B7105E" w:rsidRDefault="00B7105E" w:rsidP="00874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1EF"/>
    <w:multiLevelType w:val="hybridMultilevel"/>
    <w:tmpl w:val="A4561574"/>
    <w:lvl w:ilvl="0" w:tplc="F52632EA">
      <w:numFmt w:val="bullet"/>
      <w:lvlText w:val=""/>
      <w:lvlJc w:val="left"/>
      <w:pPr>
        <w:ind w:left="720" w:hanging="360"/>
      </w:pPr>
      <w:rPr>
        <w:rFonts w:ascii="Cambria" w:eastAsia="OpenSymbol" w:hAnsi="Cambria" w:cs="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DF635C"/>
    <w:multiLevelType w:val="hybridMultilevel"/>
    <w:tmpl w:val="1AAA3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ED7C7F"/>
    <w:multiLevelType w:val="hybridMultilevel"/>
    <w:tmpl w:val="EE9EC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BA0FF2"/>
    <w:multiLevelType w:val="hybridMultilevel"/>
    <w:tmpl w:val="EEE66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6A4F5A"/>
    <w:multiLevelType w:val="hybridMultilevel"/>
    <w:tmpl w:val="D6AE6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96741E"/>
    <w:multiLevelType w:val="hybridMultilevel"/>
    <w:tmpl w:val="733AEECA"/>
    <w:lvl w:ilvl="0" w:tplc="7D14C8A2">
      <w:numFmt w:val="bullet"/>
      <w:lvlText w:val="•"/>
      <w:lvlJc w:val="left"/>
      <w:pPr>
        <w:ind w:left="1065" w:hanging="705"/>
      </w:pPr>
      <w:rPr>
        <w:rFonts w:ascii="Cambria" w:eastAsiaTheme="minorHAnsi" w:hAnsi="Cambria"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7DA0A96"/>
    <w:multiLevelType w:val="hybridMultilevel"/>
    <w:tmpl w:val="722A2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60"/>
    <w:rsid w:val="00066957"/>
    <w:rsid w:val="00076069"/>
    <w:rsid w:val="00095164"/>
    <w:rsid w:val="000F607B"/>
    <w:rsid w:val="001B3F9D"/>
    <w:rsid w:val="002452D8"/>
    <w:rsid w:val="00254A1F"/>
    <w:rsid w:val="0026233C"/>
    <w:rsid w:val="00342F07"/>
    <w:rsid w:val="003E0492"/>
    <w:rsid w:val="003F0321"/>
    <w:rsid w:val="004957DA"/>
    <w:rsid w:val="00607260"/>
    <w:rsid w:val="00607980"/>
    <w:rsid w:val="0073200E"/>
    <w:rsid w:val="00745208"/>
    <w:rsid w:val="0079428A"/>
    <w:rsid w:val="007F2B21"/>
    <w:rsid w:val="0087420E"/>
    <w:rsid w:val="008B2EF3"/>
    <w:rsid w:val="008C3760"/>
    <w:rsid w:val="00937DC9"/>
    <w:rsid w:val="009429CB"/>
    <w:rsid w:val="009E33CB"/>
    <w:rsid w:val="00A023C6"/>
    <w:rsid w:val="00A22A9D"/>
    <w:rsid w:val="00A911EC"/>
    <w:rsid w:val="00AD6656"/>
    <w:rsid w:val="00B058C1"/>
    <w:rsid w:val="00B13B0F"/>
    <w:rsid w:val="00B4475F"/>
    <w:rsid w:val="00B64E57"/>
    <w:rsid w:val="00B7105E"/>
    <w:rsid w:val="00C560EE"/>
    <w:rsid w:val="00CC2551"/>
    <w:rsid w:val="00CD2A97"/>
    <w:rsid w:val="00CF56E5"/>
    <w:rsid w:val="00E51CAD"/>
    <w:rsid w:val="00FE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7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260"/>
    <w:rPr>
      <w:rFonts w:ascii="Tahoma" w:hAnsi="Tahoma" w:cs="Tahoma"/>
      <w:sz w:val="16"/>
      <w:szCs w:val="16"/>
    </w:rPr>
  </w:style>
  <w:style w:type="paragraph" w:styleId="Nagwek">
    <w:name w:val="header"/>
    <w:basedOn w:val="Normalny"/>
    <w:link w:val="NagwekZnak"/>
    <w:uiPriority w:val="99"/>
    <w:unhideWhenUsed/>
    <w:rsid w:val="00874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20E"/>
  </w:style>
  <w:style w:type="paragraph" w:styleId="Stopka">
    <w:name w:val="footer"/>
    <w:basedOn w:val="Normalny"/>
    <w:link w:val="StopkaZnak"/>
    <w:uiPriority w:val="99"/>
    <w:unhideWhenUsed/>
    <w:rsid w:val="00874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20E"/>
  </w:style>
  <w:style w:type="paragraph" w:styleId="Akapitzlist">
    <w:name w:val="List Paragraph"/>
    <w:basedOn w:val="Normalny"/>
    <w:uiPriority w:val="34"/>
    <w:qFormat/>
    <w:rsid w:val="00B13B0F"/>
    <w:pPr>
      <w:ind w:left="720"/>
      <w:contextualSpacing/>
    </w:pPr>
  </w:style>
  <w:style w:type="character" w:styleId="Hipercze">
    <w:name w:val="Hyperlink"/>
    <w:basedOn w:val="Domylnaczcionkaakapitu"/>
    <w:uiPriority w:val="99"/>
    <w:unhideWhenUsed/>
    <w:rsid w:val="001B3F9D"/>
    <w:rPr>
      <w:color w:val="0000FF" w:themeColor="hyperlink"/>
      <w:u w:val="single"/>
    </w:rPr>
  </w:style>
  <w:style w:type="table" w:styleId="Tabela-Siatka">
    <w:name w:val="Table Grid"/>
    <w:basedOn w:val="Standardowy"/>
    <w:uiPriority w:val="59"/>
    <w:rsid w:val="0007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72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260"/>
    <w:rPr>
      <w:rFonts w:ascii="Tahoma" w:hAnsi="Tahoma" w:cs="Tahoma"/>
      <w:sz w:val="16"/>
      <w:szCs w:val="16"/>
    </w:rPr>
  </w:style>
  <w:style w:type="paragraph" w:styleId="Nagwek">
    <w:name w:val="header"/>
    <w:basedOn w:val="Normalny"/>
    <w:link w:val="NagwekZnak"/>
    <w:uiPriority w:val="99"/>
    <w:unhideWhenUsed/>
    <w:rsid w:val="00874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20E"/>
  </w:style>
  <w:style w:type="paragraph" w:styleId="Stopka">
    <w:name w:val="footer"/>
    <w:basedOn w:val="Normalny"/>
    <w:link w:val="StopkaZnak"/>
    <w:uiPriority w:val="99"/>
    <w:unhideWhenUsed/>
    <w:rsid w:val="00874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20E"/>
  </w:style>
  <w:style w:type="paragraph" w:styleId="Akapitzlist">
    <w:name w:val="List Paragraph"/>
    <w:basedOn w:val="Normalny"/>
    <w:uiPriority w:val="34"/>
    <w:qFormat/>
    <w:rsid w:val="00B13B0F"/>
    <w:pPr>
      <w:ind w:left="720"/>
      <w:contextualSpacing/>
    </w:pPr>
  </w:style>
  <w:style w:type="character" w:styleId="Hipercze">
    <w:name w:val="Hyperlink"/>
    <w:basedOn w:val="Domylnaczcionkaakapitu"/>
    <w:uiPriority w:val="99"/>
    <w:unhideWhenUsed/>
    <w:rsid w:val="001B3F9D"/>
    <w:rPr>
      <w:color w:val="0000FF" w:themeColor="hyperlink"/>
      <w:u w:val="single"/>
    </w:rPr>
  </w:style>
  <w:style w:type="table" w:styleId="Tabela-Siatka">
    <w:name w:val="Table Grid"/>
    <w:basedOn w:val="Standardowy"/>
    <w:uiPriority w:val="59"/>
    <w:rsid w:val="0007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p.trzci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zcie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trzciel.pl" TargetMode="External"/><Relationship Id="rId4" Type="http://schemas.openxmlformats.org/officeDocument/2006/relationships/settings" Target="settings.xml"/><Relationship Id="rId9" Type="http://schemas.openxmlformats.org/officeDocument/2006/relationships/hyperlink" Target="http://www.trzciel.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1310</Words>
  <Characters>7861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Robert</dc:creator>
  <cp:lastModifiedBy>Kaczmarek Robert</cp:lastModifiedBy>
  <cp:revision>29</cp:revision>
  <cp:lastPrinted>2017-02-08T07:38:00Z</cp:lastPrinted>
  <dcterms:created xsi:type="dcterms:W3CDTF">2017-02-06T09:29:00Z</dcterms:created>
  <dcterms:modified xsi:type="dcterms:W3CDTF">2017-02-10T14:17:00Z</dcterms:modified>
</cp:coreProperties>
</file>