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15CC" w14:textId="77777777" w:rsidR="00F86485" w:rsidRPr="00952C36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952C36">
        <w:rPr>
          <w:rFonts w:ascii="Century" w:hAnsi="Century" w:cs="Century"/>
          <w:b/>
          <w:bCs/>
          <w:lang w:eastAsia="en-US"/>
        </w:rPr>
        <w:t>Objaśnieni</w:t>
      </w:r>
      <w:r w:rsidR="007805B5" w:rsidRPr="00952C36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952C36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6E22AEBF" w:rsidR="00F86485" w:rsidRPr="00952C36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952C36">
        <w:rPr>
          <w:rFonts w:ascii="Century" w:hAnsi="Century" w:cs="Century"/>
          <w:b/>
          <w:bCs/>
          <w:lang w:eastAsia="en-US"/>
        </w:rPr>
        <w:t>na lata</w:t>
      </w:r>
      <w:r w:rsidR="00720FED" w:rsidRPr="00952C36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952C36">
        <w:rPr>
          <w:rFonts w:ascii="Century" w:hAnsi="Century" w:cs="Century"/>
          <w:b/>
          <w:bCs/>
          <w:lang w:eastAsia="en-US"/>
        </w:rPr>
        <w:t>20</w:t>
      </w:r>
      <w:r w:rsidR="0001617E" w:rsidRPr="00952C36">
        <w:rPr>
          <w:rFonts w:ascii="Century" w:hAnsi="Century" w:cs="Century"/>
          <w:b/>
          <w:bCs/>
          <w:lang w:eastAsia="en-US"/>
        </w:rPr>
        <w:t>2</w:t>
      </w:r>
      <w:r w:rsidR="00952C36" w:rsidRPr="00952C36">
        <w:rPr>
          <w:rFonts w:ascii="Century" w:hAnsi="Century" w:cs="Century"/>
          <w:b/>
          <w:bCs/>
          <w:lang w:eastAsia="en-US"/>
        </w:rPr>
        <w:t>1</w:t>
      </w:r>
      <w:r w:rsidR="0095586D" w:rsidRPr="00952C36">
        <w:rPr>
          <w:rFonts w:ascii="Century" w:hAnsi="Century" w:cs="Century"/>
          <w:b/>
          <w:bCs/>
          <w:lang w:eastAsia="en-US"/>
        </w:rPr>
        <w:t xml:space="preserve"> – 203</w:t>
      </w:r>
      <w:r w:rsidR="00952C36" w:rsidRPr="00952C36">
        <w:rPr>
          <w:rFonts w:ascii="Century" w:hAnsi="Century" w:cs="Century"/>
          <w:b/>
          <w:bCs/>
          <w:lang w:eastAsia="en-US"/>
        </w:rPr>
        <w:t>6</w:t>
      </w:r>
    </w:p>
    <w:p w14:paraId="436443FA" w14:textId="77777777" w:rsidR="001B05D9" w:rsidRPr="00952C36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7890A6D5" w14:textId="77777777" w:rsidR="00894064" w:rsidRPr="00952C36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0882022A" w:rsidR="004753E7" w:rsidRPr="00952C36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52C36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952C36">
        <w:rPr>
          <w:rFonts w:ascii="Century" w:hAnsi="Century" w:cs="Century"/>
          <w:sz w:val="20"/>
          <w:szCs w:val="20"/>
          <w:lang w:eastAsia="en-US"/>
        </w:rPr>
        <w:t>W związku ze zmianami uchwały budżetowej na 202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1</w:t>
      </w:r>
      <w:r w:rsidR="004753E7" w:rsidRPr="00952C36">
        <w:rPr>
          <w:rFonts w:ascii="Century" w:hAnsi="Century" w:cs="Century"/>
          <w:sz w:val="20"/>
          <w:szCs w:val="20"/>
          <w:lang w:eastAsia="en-US"/>
        </w:rPr>
        <w:t>r. w zakresie dokonanych zmian w planie dochodów i wydatków budżetu dokonuje się następujące zmiany w załącznikach do Uchwały w sprawie uchwalenia Wieloletniej Prognozy Finansowej Gminy Trzciel:</w:t>
      </w:r>
    </w:p>
    <w:p w14:paraId="724068D7" w14:textId="28D963D3" w:rsidR="00F86485" w:rsidRPr="00952C36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52C36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952C36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952C36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952C36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952C3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52C3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7505C0AC" w:rsidR="00C3757F" w:rsidRPr="00952C36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52C36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952C36">
        <w:rPr>
          <w:rFonts w:ascii="Century" w:hAnsi="Century" w:cs="Century"/>
          <w:sz w:val="20"/>
          <w:szCs w:val="20"/>
          <w:lang w:eastAsia="en-US"/>
        </w:rPr>
        <w:t>2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1</w:t>
      </w:r>
      <w:r w:rsidRPr="00952C36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952C36">
        <w:rPr>
          <w:rFonts w:ascii="Century" w:hAnsi="Century" w:cs="Century"/>
          <w:sz w:val="20"/>
          <w:szCs w:val="20"/>
          <w:lang w:eastAsia="en-US"/>
        </w:rPr>
        <w:t>e</w:t>
      </w:r>
      <w:r w:rsidRPr="00952C36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952C36">
        <w:rPr>
          <w:rFonts w:ascii="Century" w:hAnsi="Century" w:cs="Century"/>
          <w:sz w:val="20"/>
          <w:szCs w:val="20"/>
          <w:lang w:eastAsia="en-US"/>
        </w:rPr>
        <w:t>y</w:t>
      </w:r>
      <w:r w:rsidRPr="00952C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952C36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952C36">
        <w:rPr>
          <w:rFonts w:ascii="Century" w:hAnsi="Century" w:cs="Century"/>
          <w:sz w:val="20"/>
          <w:szCs w:val="20"/>
          <w:lang w:eastAsia="en-US"/>
        </w:rPr>
        <w:t>mniej</w:t>
      </w:r>
      <w:r w:rsidR="00ED7359" w:rsidRPr="00952C36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1.64</w:t>
      </w:r>
      <w:r w:rsidR="0045238D">
        <w:rPr>
          <w:rFonts w:ascii="Century" w:hAnsi="Century" w:cs="Century"/>
          <w:sz w:val="20"/>
          <w:szCs w:val="20"/>
          <w:lang w:eastAsia="en-US"/>
        </w:rPr>
        <w:t>6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6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84,12</w:t>
      </w:r>
      <w:r w:rsidR="00ED7359" w:rsidRPr="00952C36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952C36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952C36">
        <w:rPr>
          <w:rFonts w:ascii="Century" w:hAnsi="Century" w:cs="Century"/>
          <w:sz w:val="20"/>
          <w:szCs w:val="20"/>
          <w:lang w:eastAsia="en-US"/>
        </w:rPr>
        <w:t>ty</w:t>
      </w:r>
      <w:r w:rsidRPr="00952C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36.58</w:t>
      </w:r>
      <w:r w:rsidR="0045238D">
        <w:rPr>
          <w:rFonts w:ascii="Century" w:hAnsi="Century" w:cs="Century"/>
          <w:sz w:val="20"/>
          <w:szCs w:val="20"/>
          <w:lang w:eastAsia="en-US"/>
        </w:rPr>
        <w:t>8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7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99,88</w:t>
      </w:r>
      <w:r w:rsidR="00A3093F" w:rsidRPr="00952C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952C36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952C36">
        <w:rPr>
          <w:rFonts w:ascii="Century" w:hAnsi="Century" w:cs="Century"/>
          <w:sz w:val="20"/>
          <w:szCs w:val="20"/>
          <w:lang w:eastAsia="en-US"/>
        </w:rPr>
        <w:t>z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mniej</w:t>
      </w:r>
      <w:r w:rsidR="006C3441" w:rsidRPr="00952C36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952C3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2</w:t>
      </w:r>
      <w:r w:rsidR="0045238D">
        <w:rPr>
          <w:rFonts w:ascii="Century" w:hAnsi="Century" w:cs="Century"/>
          <w:sz w:val="20"/>
          <w:szCs w:val="20"/>
          <w:lang w:eastAsia="en-US"/>
        </w:rPr>
        <w:t>5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6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07,12</w:t>
      </w:r>
      <w:r w:rsidR="008C2051" w:rsidRPr="00952C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952C36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952C36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141B04" w:rsidRPr="00952C36">
        <w:rPr>
          <w:rFonts w:ascii="Century" w:hAnsi="Century" w:cs="Century"/>
          <w:sz w:val="20"/>
          <w:szCs w:val="20"/>
          <w:lang w:eastAsia="en-US"/>
        </w:rPr>
        <w:t>32.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53</w:t>
      </w:r>
      <w:r w:rsidR="0045238D">
        <w:rPr>
          <w:rFonts w:ascii="Century" w:hAnsi="Century" w:cs="Century"/>
          <w:sz w:val="20"/>
          <w:szCs w:val="20"/>
          <w:lang w:eastAsia="en-US"/>
        </w:rPr>
        <w:t>7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1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35,88</w:t>
      </w:r>
      <w:r w:rsidR="0039053E" w:rsidRPr="00952C36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952C36">
        <w:rPr>
          <w:rFonts w:ascii="Century" w:hAnsi="Century" w:cs="Century"/>
          <w:sz w:val="20"/>
          <w:szCs w:val="20"/>
          <w:lang w:eastAsia="en-US"/>
        </w:rPr>
        <w:t>,</w:t>
      </w:r>
      <w:r w:rsidRPr="00952C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952C36">
        <w:rPr>
          <w:rFonts w:ascii="Century" w:hAnsi="Century" w:cs="Century"/>
          <w:sz w:val="20"/>
          <w:szCs w:val="20"/>
          <w:lang w:eastAsia="en-US"/>
        </w:rPr>
        <w:t>natomiast</w:t>
      </w:r>
      <w:r w:rsidRPr="00952C36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C92406" w:rsidRPr="00952C36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952C36">
        <w:rPr>
          <w:rFonts w:ascii="Century" w:hAnsi="Century" w:cs="Century"/>
          <w:sz w:val="20"/>
          <w:szCs w:val="20"/>
          <w:lang w:eastAsia="en-US"/>
        </w:rPr>
        <w:t>mniej</w:t>
      </w:r>
      <w:r w:rsidR="00C92406" w:rsidRPr="00952C36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1.621.077,00</w:t>
      </w:r>
      <w:r w:rsidR="00C92406" w:rsidRPr="00952C3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952C36" w:rsidRPr="00952C36">
        <w:rPr>
          <w:rFonts w:ascii="Century" w:hAnsi="Century" w:cs="Century"/>
          <w:sz w:val="20"/>
          <w:szCs w:val="20"/>
          <w:lang w:eastAsia="en-US"/>
        </w:rPr>
        <w:t>4.051.664,00</w:t>
      </w:r>
      <w:r w:rsidR="00A3093F" w:rsidRPr="00952C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952C36">
        <w:rPr>
          <w:rFonts w:ascii="Century" w:hAnsi="Century" w:cs="Century"/>
          <w:sz w:val="20"/>
          <w:szCs w:val="20"/>
          <w:lang w:eastAsia="en-US"/>
        </w:rPr>
        <w:t>zł</w:t>
      </w:r>
      <w:r w:rsidR="00CF0602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952C3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52C3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4F1E3472" w:rsidR="007679A7" w:rsidRPr="00843550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43550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843550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1</w:t>
      </w:r>
      <w:r w:rsidR="007679A7" w:rsidRPr="00843550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843550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843550">
        <w:rPr>
          <w:rFonts w:ascii="Century" w:hAnsi="Century" w:cs="Century"/>
          <w:sz w:val="20"/>
          <w:szCs w:val="20"/>
          <w:lang w:eastAsia="en-US"/>
        </w:rPr>
        <w:t>mniej</w:t>
      </w:r>
      <w:r w:rsidR="00767FCC" w:rsidRPr="00843550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843550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67</w:t>
      </w:r>
      <w:r w:rsidR="0045238D">
        <w:rPr>
          <w:rFonts w:ascii="Century" w:hAnsi="Century" w:cs="Century"/>
          <w:sz w:val="20"/>
          <w:szCs w:val="20"/>
          <w:lang w:eastAsia="en-US"/>
        </w:rPr>
        <w:t>9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4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27,98</w:t>
      </w:r>
      <w:r w:rsidR="00620E4B" w:rsidRPr="008435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843550">
        <w:rPr>
          <w:rFonts w:ascii="Century" w:hAnsi="Century" w:cs="Century"/>
          <w:sz w:val="20"/>
          <w:szCs w:val="20"/>
          <w:lang w:eastAsia="en-US"/>
        </w:rPr>
        <w:t>zł do kwoty</w:t>
      </w:r>
      <w:r w:rsidR="003F6CC7" w:rsidRPr="00843550">
        <w:rPr>
          <w:rFonts w:ascii="Century" w:hAnsi="Century" w:cs="Century"/>
          <w:sz w:val="20"/>
          <w:szCs w:val="20"/>
          <w:lang w:eastAsia="en-US"/>
        </w:rPr>
        <w:t xml:space="preserve">              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43.08</w:t>
      </w:r>
      <w:r w:rsidR="0045238D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53,77</w:t>
      </w:r>
      <w:r w:rsidR="003F6CC7" w:rsidRPr="008435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843550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843550">
        <w:rPr>
          <w:rFonts w:ascii="Century" w:hAnsi="Century" w:cs="Century"/>
          <w:sz w:val="20"/>
          <w:szCs w:val="20"/>
          <w:lang w:eastAsia="en-US"/>
        </w:rPr>
        <w:t>zwiększyły</w:t>
      </w:r>
      <w:r w:rsidR="00ED7359" w:rsidRPr="00843550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1</w:t>
      </w:r>
      <w:r w:rsidR="0045238D">
        <w:rPr>
          <w:rFonts w:ascii="Century" w:hAnsi="Century" w:cs="Century"/>
          <w:sz w:val="20"/>
          <w:szCs w:val="20"/>
          <w:lang w:eastAsia="en-US"/>
        </w:rPr>
        <w:t>6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9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91,02</w:t>
      </w:r>
      <w:r w:rsidR="0062658D" w:rsidRPr="008435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843550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843550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843550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8435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32.0</w:t>
      </w:r>
      <w:r w:rsidR="0045238D">
        <w:rPr>
          <w:rFonts w:ascii="Century" w:hAnsi="Century" w:cs="Century"/>
          <w:sz w:val="20"/>
          <w:szCs w:val="20"/>
          <w:lang w:eastAsia="en-US"/>
        </w:rPr>
        <w:t>59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.</w:t>
      </w:r>
      <w:r w:rsidR="0045238D">
        <w:rPr>
          <w:rFonts w:ascii="Century" w:hAnsi="Century" w:cs="Century"/>
          <w:sz w:val="20"/>
          <w:szCs w:val="20"/>
          <w:lang w:eastAsia="en-US"/>
        </w:rPr>
        <w:t>9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06,70</w:t>
      </w:r>
      <w:r w:rsidR="00FF62F3" w:rsidRPr="00843550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843550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8435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C2051" w:rsidRPr="00843550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843550">
        <w:rPr>
          <w:rFonts w:ascii="Century" w:hAnsi="Century" w:cs="Century"/>
          <w:sz w:val="20"/>
          <w:szCs w:val="20"/>
          <w:lang w:eastAsia="en-US"/>
        </w:rPr>
        <w:t>mniejs</w:t>
      </w:r>
      <w:r w:rsidR="008C2051" w:rsidRPr="00843550">
        <w:rPr>
          <w:rFonts w:ascii="Century" w:hAnsi="Century" w:cs="Century"/>
          <w:sz w:val="20"/>
          <w:szCs w:val="20"/>
          <w:lang w:eastAsia="en-US"/>
        </w:rPr>
        <w:t xml:space="preserve">zyły się o łączną kwotę 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696.419,00</w:t>
      </w:r>
      <w:r w:rsidR="008C2051" w:rsidRPr="00843550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843550" w:rsidRPr="00843550">
        <w:rPr>
          <w:rFonts w:ascii="Century" w:hAnsi="Century" w:cs="Century"/>
          <w:sz w:val="20"/>
          <w:szCs w:val="20"/>
          <w:lang w:eastAsia="en-US"/>
        </w:rPr>
        <w:t>11.022.347,07</w:t>
      </w:r>
      <w:r w:rsidR="000913C1" w:rsidRPr="008435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843550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843550">
        <w:rPr>
          <w:rFonts w:ascii="Century" w:hAnsi="Century" w:cs="Century"/>
          <w:sz w:val="20"/>
          <w:szCs w:val="20"/>
          <w:lang w:eastAsia="en-US"/>
        </w:rPr>
        <w:t>.</w:t>
      </w:r>
    </w:p>
    <w:p w14:paraId="5D135D65" w14:textId="77777777" w:rsidR="001B05D9" w:rsidRPr="009807A3" w:rsidRDefault="007679A7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807A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15F40F04" w14:textId="71E1EB41" w:rsidR="00E308F5" w:rsidRPr="00FF1265" w:rsidRDefault="00E308F5" w:rsidP="00CF402B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9807A3">
        <w:rPr>
          <w:rFonts w:ascii="Century" w:hAnsi="Century" w:cs="Century"/>
          <w:sz w:val="20"/>
          <w:szCs w:val="20"/>
          <w:lang w:eastAsia="en-US"/>
        </w:rPr>
        <w:t>Wprowadzone zmiany na 20</w:t>
      </w:r>
      <w:r w:rsidR="00745224" w:rsidRPr="009807A3">
        <w:rPr>
          <w:rFonts w:ascii="Century" w:hAnsi="Century" w:cs="Century"/>
          <w:sz w:val="20"/>
          <w:szCs w:val="20"/>
          <w:lang w:eastAsia="en-US"/>
        </w:rPr>
        <w:t>2</w:t>
      </w:r>
      <w:r w:rsidR="00CC533C" w:rsidRPr="009807A3">
        <w:rPr>
          <w:rFonts w:ascii="Century" w:hAnsi="Century" w:cs="Century"/>
          <w:sz w:val="20"/>
          <w:szCs w:val="20"/>
          <w:lang w:eastAsia="en-US"/>
        </w:rPr>
        <w:t>1</w:t>
      </w:r>
      <w:r w:rsidRPr="009807A3">
        <w:rPr>
          <w:rFonts w:ascii="Century" w:hAnsi="Century" w:cs="Century"/>
          <w:sz w:val="20"/>
          <w:szCs w:val="20"/>
          <w:lang w:eastAsia="en-US"/>
        </w:rPr>
        <w:t xml:space="preserve">r. spowodowały </w:t>
      </w:r>
      <w:r w:rsidR="00A071EC" w:rsidRPr="009807A3">
        <w:rPr>
          <w:rFonts w:ascii="Century" w:hAnsi="Century" w:cs="Century"/>
          <w:sz w:val="20"/>
          <w:szCs w:val="20"/>
          <w:lang w:eastAsia="en-US"/>
        </w:rPr>
        <w:t>z</w:t>
      </w:r>
      <w:r w:rsidR="00CC533C" w:rsidRPr="009807A3">
        <w:rPr>
          <w:rFonts w:ascii="Century" w:hAnsi="Century" w:cs="Century"/>
          <w:sz w:val="20"/>
          <w:szCs w:val="20"/>
          <w:lang w:eastAsia="en-US"/>
        </w:rPr>
        <w:t>więks</w:t>
      </w:r>
      <w:r w:rsidR="00A071EC" w:rsidRPr="009807A3">
        <w:rPr>
          <w:rFonts w:ascii="Century" w:hAnsi="Century" w:cs="Century"/>
          <w:sz w:val="20"/>
          <w:szCs w:val="20"/>
          <w:lang w:eastAsia="en-US"/>
        </w:rPr>
        <w:t>zenie</w:t>
      </w:r>
      <w:r w:rsidR="00B034E6" w:rsidRPr="009807A3">
        <w:rPr>
          <w:rFonts w:ascii="Century" w:hAnsi="Century" w:cs="Century"/>
          <w:sz w:val="20"/>
          <w:szCs w:val="20"/>
          <w:lang w:eastAsia="en-US"/>
        </w:rPr>
        <w:t xml:space="preserve"> d</w:t>
      </w:r>
      <w:r w:rsidRPr="009807A3">
        <w:rPr>
          <w:rFonts w:ascii="Century" w:hAnsi="Century" w:cs="Century"/>
          <w:sz w:val="20"/>
          <w:szCs w:val="20"/>
          <w:lang w:eastAsia="en-US"/>
        </w:rPr>
        <w:t>eficytu budżetu</w:t>
      </w:r>
      <w:r w:rsidR="00A071EC" w:rsidRPr="009807A3">
        <w:rPr>
          <w:rFonts w:ascii="Century" w:hAnsi="Century" w:cs="Century"/>
          <w:sz w:val="20"/>
          <w:szCs w:val="20"/>
          <w:lang w:eastAsia="en-US"/>
        </w:rPr>
        <w:t xml:space="preserve"> o kwotę </w:t>
      </w:r>
      <w:r w:rsidR="00CC533C" w:rsidRPr="009807A3">
        <w:rPr>
          <w:rFonts w:ascii="Century" w:hAnsi="Century" w:cs="Century"/>
          <w:sz w:val="20"/>
          <w:szCs w:val="20"/>
          <w:lang w:eastAsia="en-US"/>
        </w:rPr>
        <w:t>967.256,14</w:t>
      </w:r>
      <w:r w:rsidR="00A071EC" w:rsidRPr="009807A3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Pr="009807A3">
        <w:rPr>
          <w:rFonts w:ascii="Century" w:hAnsi="Century" w:cs="Century"/>
          <w:sz w:val="20"/>
          <w:szCs w:val="20"/>
          <w:lang w:eastAsia="en-US"/>
        </w:rPr>
        <w:t>. Planowany deficyt budżetu na 20</w:t>
      </w:r>
      <w:r w:rsidR="00745224" w:rsidRPr="009807A3">
        <w:rPr>
          <w:rFonts w:ascii="Century" w:hAnsi="Century" w:cs="Century"/>
          <w:sz w:val="20"/>
          <w:szCs w:val="20"/>
          <w:lang w:eastAsia="en-US"/>
        </w:rPr>
        <w:t>2</w:t>
      </w:r>
      <w:r w:rsidR="00CC533C" w:rsidRPr="009807A3">
        <w:rPr>
          <w:rFonts w:ascii="Century" w:hAnsi="Century" w:cs="Century"/>
          <w:sz w:val="20"/>
          <w:szCs w:val="20"/>
          <w:lang w:eastAsia="en-US"/>
        </w:rPr>
        <w:t>1</w:t>
      </w:r>
      <w:r w:rsidRPr="009807A3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A071EC" w:rsidRPr="009807A3">
        <w:rPr>
          <w:rFonts w:ascii="Century" w:hAnsi="Century" w:cs="Century"/>
          <w:sz w:val="20"/>
          <w:szCs w:val="20"/>
          <w:lang w:eastAsia="en-US"/>
        </w:rPr>
        <w:t xml:space="preserve">po zmianach </w:t>
      </w:r>
      <w:r w:rsidRPr="009807A3">
        <w:rPr>
          <w:rFonts w:ascii="Century" w:hAnsi="Century" w:cs="Century"/>
          <w:sz w:val="20"/>
          <w:szCs w:val="20"/>
          <w:lang w:eastAsia="en-US"/>
        </w:rPr>
        <w:t xml:space="preserve">określony </w:t>
      </w:r>
      <w:r w:rsidR="00A071EC" w:rsidRPr="009807A3">
        <w:rPr>
          <w:rFonts w:ascii="Century" w:hAnsi="Century" w:cs="Century"/>
          <w:sz w:val="20"/>
          <w:szCs w:val="20"/>
          <w:lang w:eastAsia="en-US"/>
        </w:rPr>
        <w:t>z</w:t>
      </w:r>
      <w:r w:rsidRPr="009807A3">
        <w:rPr>
          <w:rFonts w:ascii="Century" w:hAnsi="Century" w:cs="Century"/>
          <w:sz w:val="20"/>
          <w:szCs w:val="20"/>
          <w:lang w:eastAsia="en-US"/>
        </w:rPr>
        <w:t xml:space="preserve">ostał w wysokości </w:t>
      </w:r>
      <w:r w:rsidR="009807A3" w:rsidRPr="009807A3">
        <w:rPr>
          <w:rFonts w:ascii="Century" w:hAnsi="Century" w:cs="Century"/>
          <w:sz w:val="20"/>
          <w:szCs w:val="20"/>
          <w:lang w:eastAsia="en-US"/>
        </w:rPr>
        <w:t>6.493.453,89</w:t>
      </w:r>
      <w:r w:rsidR="00745224" w:rsidRPr="009807A3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9807A3">
        <w:rPr>
          <w:rFonts w:ascii="Century" w:hAnsi="Century" w:cs="Century"/>
          <w:sz w:val="20"/>
          <w:szCs w:val="20"/>
          <w:lang w:eastAsia="en-US"/>
        </w:rPr>
        <w:t>zł i sfinansowany zostanie przychodami z tytułu zaciągniętych kredytów i pożyczek</w:t>
      </w:r>
      <w:r w:rsidR="00CF402B" w:rsidRPr="009807A3">
        <w:rPr>
          <w:rFonts w:ascii="Century" w:hAnsi="Century" w:cs="Century"/>
          <w:sz w:val="20"/>
          <w:szCs w:val="20"/>
          <w:lang w:eastAsia="en-US"/>
        </w:rPr>
        <w:t>,</w:t>
      </w:r>
      <w:r w:rsidRPr="009807A3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A071EC" w:rsidRPr="009807A3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9807A3" w:rsidRPr="009807A3">
        <w:rPr>
          <w:rFonts w:ascii="Century" w:hAnsi="Century"/>
          <w:bCs/>
          <w:sz w:val="20"/>
        </w:rPr>
        <w:t xml:space="preserve"> oraz przychodami z wynikających z rozliczenia środków określonych w art. 5 ust. 1 pkt 2 ustawy i dotacji na realizację programu, projektu lub zadania finansowanego z udziałem tych środków.</w:t>
      </w:r>
    </w:p>
    <w:p w14:paraId="5C0E8242" w14:textId="78624656" w:rsidR="009E271C" w:rsidRPr="007B55EA" w:rsidRDefault="009E271C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7B55EA">
        <w:rPr>
          <w:rFonts w:ascii="Century" w:hAnsi="Century"/>
          <w:bCs/>
          <w:sz w:val="20"/>
          <w:szCs w:val="20"/>
        </w:rPr>
        <w:t>W 202</w:t>
      </w:r>
      <w:r w:rsidR="00FF1265" w:rsidRPr="007B55EA">
        <w:rPr>
          <w:rFonts w:ascii="Century" w:hAnsi="Century"/>
          <w:bCs/>
          <w:sz w:val="20"/>
          <w:szCs w:val="20"/>
        </w:rPr>
        <w:t>2</w:t>
      </w:r>
      <w:r w:rsidR="007C4D83" w:rsidRPr="007B55EA">
        <w:rPr>
          <w:rFonts w:ascii="Century" w:hAnsi="Century"/>
          <w:bCs/>
          <w:sz w:val="20"/>
          <w:szCs w:val="20"/>
        </w:rPr>
        <w:t>r.</w:t>
      </w:r>
      <w:r w:rsidRPr="007B55EA">
        <w:rPr>
          <w:rFonts w:ascii="Century" w:hAnsi="Century"/>
          <w:bCs/>
          <w:sz w:val="20"/>
          <w:szCs w:val="20"/>
        </w:rPr>
        <w:t xml:space="preserve"> planowan</w:t>
      </w:r>
      <w:r w:rsidR="00FF1265" w:rsidRPr="007B55EA">
        <w:rPr>
          <w:rFonts w:ascii="Century" w:hAnsi="Century"/>
          <w:bCs/>
          <w:sz w:val="20"/>
          <w:szCs w:val="20"/>
        </w:rPr>
        <w:t>y deficyt</w:t>
      </w:r>
      <w:r w:rsidRPr="007B55EA">
        <w:rPr>
          <w:rFonts w:ascii="Century" w:hAnsi="Century"/>
          <w:bCs/>
          <w:sz w:val="20"/>
          <w:szCs w:val="20"/>
        </w:rPr>
        <w:t xml:space="preserve"> budżet</w:t>
      </w:r>
      <w:r w:rsidR="00FF1265" w:rsidRPr="007B55EA">
        <w:rPr>
          <w:rFonts w:ascii="Century" w:hAnsi="Century"/>
          <w:bCs/>
          <w:sz w:val="20"/>
          <w:szCs w:val="20"/>
        </w:rPr>
        <w:t>u</w:t>
      </w:r>
      <w:r w:rsidRPr="007B55EA">
        <w:rPr>
          <w:rFonts w:ascii="Century" w:hAnsi="Century"/>
          <w:bCs/>
          <w:sz w:val="20"/>
          <w:szCs w:val="20"/>
        </w:rPr>
        <w:t xml:space="preserve"> </w:t>
      </w:r>
      <w:r w:rsidR="00FF1265" w:rsidRPr="007B55EA">
        <w:rPr>
          <w:rFonts w:ascii="Century" w:hAnsi="Century"/>
          <w:bCs/>
          <w:sz w:val="20"/>
          <w:szCs w:val="20"/>
        </w:rPr>
        <w:t>nie uległ zmianie i</w:t>
      </w:r>
      <w:r w:rsidR="002851E6" w:rsidRPr="007B55EA">
        <w:rPr>
          <w:rFonts w:ascii="Century" w:hAnsi="Century"/>
          <w:bCs/>
          <w:sz w:val="20"/>
          <w:szCs w:val="20"/>
        </w:rPr>
        <w:t xml:space="preserve"> </w:t>
      </w:r>
      <w:r w:rsidR="00B034E6" w:rsidRPr="007B55EA">
        <w:rPr>
          <w:rFonts w:ascii="Century" w:hAnsi="Century"/>
          <w:bCs/>
          <w:sz w:val="20"/>
          <w:szCs w:val="20"/>
        </w:rPr>
        <w:t xml:space="preserve">pozostał w łącznej kwocie </w:t>
      </w:r>
      <w:r w:rsidR="00FF1265" w:rsidRPr="007B55EA">
        <w:rPr>
          <w:rFonts w:ascii="Century" w:hAnsi="Century"/>
          <w:bCs/>
          <w:sz w:val="20"/>
          <w:szCs w:val="20"/>
        </w:rPr>
        <w:t>826.000</w:t>
      </w:r>
      <w:r w:rsidR="00B034E6" w:rsidRPr="007B55EA">
        <w:rPr>
          <w:rFonts w:ascii="Century" w:hAnsi="Century"/>
          <w:bCs/>
          <w:sz w:val="20"/>
          <w:szCs w:val="20"/>
        </w:rPr>
        <w:t>,00 zł, tj.</w:t>
      </w:r>
      <w:r w:rsidRPr="007B55EA">
        <w:rPr>
          <w:rFonts w:ascii="Century" w:hAnsi="Century"/>
          <w:bCs/>
          <w:sz w:val="20"/>
          <w:szCs w:val="20"/>
        </w:rPr>
        <w:t xml:space="preserve"> do wysokości planowanych w rozchodach budżetu spłat rat kredytów i pożyczek oraz wykupu papierów wartościowych</w:t>
      </w:r>
      <w:r w:rsidR="00757D0E" w:rsidRPr="007B55EA">
        <w:rPr>
          <w:rFonts w:ascii="Century" w:hAnsi="Century"/>
          <w:bCs/>
          <w:sz w:val="20"/>
          <w:szCs w:val="20"/>
        </w:rPr>
        <w:t>.</w:t>
      </w:r>
    </w:p>
    <w:p w14:paraId="4DBDE6E4" w14:textId="13C9C52B" w:rsidR="00E308F5" w:rsidRPr="00FF1265" w:rsidRDefault="009E271C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F1265">
        <w:rPr>
          <w:rFonts w:ascii="Century" w:hAnsi="Century"/>
          <w:bCs/>
          <w:sz w:val="20"/>
          <w:szCs w:val="20"/>
        </w:rPr>
        <w:t>Natomiast w</w:t>
      </w:r>
      <w:r w:rsidR="00945D4D" w:rsidRPr="00FF1265">
        <w:rPr>
          <w:rFonts w:ascii="Century" w:hAnsi="Century"/>
          <w:bCs/>
          <w:sz w:val="20"/>
          <w:szCs w:val="20"/>
        </w:rPr>
        <w:t xml:space="preserve"> latach 20</w:t>
      </w:r>
      <w:r w:rsidRPr="00FF1265">
        <w:rPr>
          <w:rFonts w:ascii="Century" w:hAnsi="Century"/>
          <w:bCs/>
          <w:sz w:val="20"/>
          <w:szCs w:val="20"/>
        </w:rPr>
        <w:t>2</w:t>
      </w:r>
      <w:r w:rsidR="00FF1265" w:rsidRPr="00FF1265">
        <w:rPr>
          <w:rFonts w:ascii="Century" w:hAnsi="Century"/>
          <w:bCs/>
          <w:sz w:val="20"/>
          <w:szCs w:val="20"/>
        </w:rPr>
        <w:t>3</w:t>
      </w:r>
      <w:r w:rsidR="00945D4D" w:rsidRPr="00FF1265">
        <w:rPr>
          <w:rFonts w:ascii="Century" w:hAnsi="Century"/>
          <w:bCs/>
          <w:sz w:val="20"/>
          <w:szCs w:val="20"/>
        </w:rPr>
        <w:t>-203</w:t>
      </w:r>
      <w:r w:rsidR="00FF1265" w:rsidRPr="00FF1265">
        <w:rPr>
          <w:rFonts w:ascii="Century" w:hAnsi="Century"/>
          <w:bCs/>
          <w:sz w:val="20"/>
          <w:szCs w:val="20"/>
        </w:rPr>
        <w:t>6</w:t>
      </w:r>
      <w:r w:rsidR="00A8283D" w:rsidRPr="00FF1265">
        <w:rPr>
          <w:rFonts w:ascii="Century" w:hAnsi="Century"/>
          <w:bCs/>
          <w:sz w:val="20"/>
          <w:szCs w:val="20"/>
        </w:rPr>
        <w:t xml:space="preserve"> </w:t>
      </w:r>
      <w:r w:rsidR="00945D4D" w:rsidRPr="00FF1265">
        <w:rPr>
          <w:rFonts w:ascii="Century" w:hAnsi="Century"/>
          <w:bCs/>
          <w:sz w:val="20"/>
          <w:szCs w:val="20"/>
        </w:rPr>
        <w:t xml:space="preserve">planowana nadwyżka budżetowa </w:t>
      </w:r>
      <w:r w:rsidR="00767FCC" w:rsidRPr="00FF1265">
        <w:rPr>
          <w:rFonts w:ascii="Century" w:hAnsi="Century"/>
          <w:bCs/>
          <w:sz w:val="20"/>
          <w:szCs w:val="20"/>
        </w:rPr>
        <w:t xml:space="preserve">nie </w:t>
      </w:r>
      <w:r w:rsidR="00945D4D" w:rsidRPr="00FF1265">
        <w:rPr>
          <w:rFonts w:ascii="Century" w:hAnsi="Century"/>
          <w:bCs/>
          <w:sz w:val="20"/>
          <w:szCs w:val="20"/>
        </w:rPr>
        <w:t>uległa z</w:t>
      </w:r>
      <w:r w:rsidR="003418F6" w:rsidRPr="00FF1265">
        <w:rPr>
          <w:rFonts w:ascii="Century" w:hAnsi="Century"/>
          <w:bCs/>
          <w:sz w:val="20"/>
          <w:szCs w:val="20"/>
        </w:rPr>
        <w:t>mi</w:t>
      </w:r>
      <w:r w:rsidR="00767FCC" w:rsidRPr="00FF1265">
        <w:rPr>
          <w:rFonts w:ascii="Century" w:hAnsi="Century"/>
          <w:bCs/>
          <w:sz w:val="20"/>
          <w:szCs w:val="20"/>
        </w:rPr>
        <w:t xml:space="preserve">anie i pozostała określona </w:t>
      </w:r>
      <w:r w:rsidR="00945D4D" w:rsidRPr="00FF1265">
        <w:rPr>
          <w:rFonts w:ascii="Century" w:hAnsi="Century"/>
          <w:bCs/>
          <w:sz w:val="20"/>
          <w:szCs w:val="20"/>
        </w:rPr>
        <w:t>do</w:t>
      </w:r>
      <w:r w:rsidR="00767FCC" w:rsidRPr="00FF1265">
        <w:rPr>
          <w:rFonts w:ascii="Century" w:hAnsi="Century"/>
          <w:bCs/>
          <w:sz w:val="20"/>
          <w:szCs w:val="20"/>
        </w:rPr>
        <w:t xml:space="preserve"> </w:t>
      </w:r>
      <w:r w:rsidR="00945D4D" w:rsidRPr="00FF1265">
        <w:rPr>
          <w:rFonts w:ascii="Century" w:hAnsi="Century"/>
          <w:bCs/>
          <w:sz w:val="20"/>
          <w:szCs w:val="20"/>
        </w:rPr>
        <w:t>wysokości planowanych w rozchodach budżetu spłat rat kredytów i pożyczek oraz wykupu papierów wartościowych</w:t>
      </w:r>
      <w:r w:rsidR="00945D4D" w:rsidRPr="00FF1265">
        <w:rPr>
          <w:rFonts w:ascii="Century" w:hAnsi="Century" w:cs="Century"/>
          <w:sz w:val="20"/>
          <w:szCs w:val="20"/>
          <w:lang w:eastAsia="en-US"/>
        </w:rPr>
        <w:t>.</w:t>
      </w:r>
    </w:p>
    <w:p w14:paraId="3E0BC096" w14:textId="77777777" w:rsidR="002B4679" w:rsidRPr="008031CB" w:rsidRDefault="007679A7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031CB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0330256F" w14:textId="7D377803" w:rsidR="002C7C01" w:rsidRPr="008031CB" w:rsidRDefault="0001617E" w:rsidP="008031CB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8031CB">
        <w:rPr>
          <w:rFonts w:ascii="Century" w:hAnsi="Century"/>
          <w:bCs/>
          <w:sz w:val="20"/>
          <w:szCs w:val="20"/>
        </w:rPr>
        <w:t>P</w:t>
      </w:r>
      <w:r w:rsidR="003418F6" w:rsidRPr="008031CB">
        <w:rPr>
          <w:rFonts w:ascii="Century" w:hAnsi="Century"/>
          <w:bCs/>
          <w:sz w:val="20"/>
          <w:szCs w:val="20"/>
        </w:rPr>
        <w:t>lanowane przychody</w:t>
      </w:r>
      <w:r w:rsidR="00FB616F" w:rsidRPr="008031CB">
        <w:rPr>
          <w:rFonts w:ascii="Century" w:hAnsi="Century"/>
          <w:bCs/>
          <w:sz w:val="20"/>
          <w:szCs w:val="20"/>
        </w:rPr>
        <w:t xml:space="preserve"> </w:t>
      </w:r>
      <w:r w:rsidR="00767FCC" w:rsidRPr="008031CB">
        <w:rPr>
          <w:rFonts w:ascii="Century" w:hAnsi="Century"/>
          <w:bCs/>
          <w:sz w:val="20"/>
          <w:szCs w:val="20"/>
        </w:rPr>
        <w:t>budżetu</w:t>
      </w:r>
      <w:r w:rsidRPr="008031CB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8031CB" w:rsidRPr="008031CB">
        <w:rPr>
          <w:rFonts w:ascii="Century" w:hAnsi="Century" w:cs="Century"/>
          <w:sz w:val="20"/>
          <w:szCs w:val="20"/>
          <w:lang w:eastAsia="en-US"/>
        </w:rPr>
        <w:t>1</w:t>
      </w:r>
      <w:r w:rsidRPr="008031CB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A071EC" w:rsidRPr="008031CB">
        <w:rPr>
          <w:rFonts w:ascii="Century" w:hAnsi="Century" w:cs="Century"/>
          <w:sz w:val="20"/>
          <w:szCs w:val="20"/>
          <w:lang w:eastAsia="en-US"/>
        </w:rPr>
        <w:t xml:space="preserve">zwiększyły się o kwotę </w:t>
      </w:r>
      <w:r w:rsidR="008031CB" w:rsidRPr="008031CB">
        <w:rPr>
          <w:rFonts w:ascii="Century" w:hAnsi="Century" w:cs="Century"/>
          <w:sz w:val="20"/>
          <w:szCs w:val="20"/>
          <w:lang w:eastAsia="en-US"/>
        </w:rPr>
        <w:t>2.717.256,14</w:t>
      </w:r>
      <w:r w:rsidR="00A071EC" w:rsidRPr="008031CB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B355C4" w:rsidRPr="008031CB">
        <w:rPr>
          <w:rFonts w:ascii="Century" w:hAnsi="Century" w:cs="Century"/>
          <w:sz w:val="20"/>
          <w:szCs w:val="20"/>
          <w:lang w:eastAsia="en-US"/>
        </w:rPr>
        <w:t>, w wyniku</w:t>
      </w:r>
      <w:r w:rsidR="00A071EC" w:rsidRPr="008031C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C7C01" w:rsidRPr="008031CB">
        <w:rPr>
          <w:rFonts w:ascii="Century" w:hAnsi="Century" w:cs="Arial"/>
          <w:sz w:val="20"/>
          <w:szCs w:val="20"/>
        </w:rPr>
        <w:t xml:space="preserve">zwiększenia w kwocie </w:t>
      </w:r>
      <w:r w:rsidR="008031CB" w:rsidRPr="008031CB">
        <w:rPr>
          <w:rFonts w:ascii="Century" w:hAnsi="Century" w:cs="Arial"/>
          <w:sz w:val="20"/>
          <w:szCs w:val="20"/>
        </w:rPr>
        <w:t>681.882</w:t>
      </w:r>
      <w:r w:rsidR="002C7C01" w:rsidRPr="008031CB">
        <w:rPr>
          <w:rFonts w:ascii="Century" w:hAnsi="Century" w:cs="Arial"/>
          <w:sz w:val="20"/>
          <w:szCs w:val="20"/>
        </w:rPr>
        <w:t xml:space="preserve">,00 zł wolnych środków, o których mowa w art. 217 ust.2 pkt 6 ustawy, </w:t>
      </w:r>
      <w:r w:rsidR="002C7C01" w:rsidRPr="008031CB">
        <w:rPr>
          <w:rFonts w:ascii="Century" w:hAnsi="Century"/>
          <w:bCs/>
          <w:sz w:val="20"/>
        </w:rPr>
        <w:t>z</w:t>
      </w:r>
      <w:r w:rsidR="008031CB" w:rsidRPr="008031CB">
        <w:rPr>
          <w:rFonts w:ascii="Century" w:hAnsi="Century" w:cs="Arial"/>
          <w:sz w:val="20"/>
          <w:szCs w:val="20"/>
        </w:rPr>
        <w:t>większenia</w:t>
      </w:r>
      <w:r w:rsidR="002C7C01" w:rsidRPr="008031CB">
        <w:rPr>
          <w:rFonts w:ascii="Century" w:hAnsi="Century"/>
          <w:bCs/>
          <w:sz w:val="20"/>
        </w:rPr>
        <w:t xml:space="preserve"> w kwocie </w:t>
      </w:r>
      <w:r w:rsidR="008031CB" w:rsidRPr="008031CB">
        <w:rPr>
          <w:rFonts w:ascii="Century" w:hAnsi="Century"/>
          <w:bCs/>
          <w:sz w:val="20"/>
        </w:rPr>
        <w:t>2.025.398</w:t>
      </w:r>
      <w:r w:rsidR="002C7C01" w:rsidRPr="008031CB">
        <w:rPr>
          <w:rFonts w:ascii="Century" w:hAnsi="Century"/>
          <w:bCs/>
          <w:sz w:val="20"/>
        </w:rPr>
        <w:t xml:space="preserve">,00 zł przychodów z niewykorzystanych środków pieniężnych na rachunku bieżącym budżetu, wynikających z rozliczenia dochodów i wydatków </w:t>
      </w:r>
      <w:r w:rsidR="002C7C01" w:rsidRPr="008031CB">
        <w:rPr>
          <w:rFonts w:ascii="Century" w:hAnsi="Century"/>
          <w:bCs/>
          <w:sz w:val="20"/>
        </w:rPr>
        <w:lastRenderedPageBreak/>
        <w:t>nimi finansowanych związanych ze szczególnymi zasadami wykonywania budżetu określonymi w odrębnych ustawach</w:t>
      </w:r>
      <w:r w:rsidR="008031CB" w:rsidRPr="008031CB">
        <w:rPr>
          <w:rFonts w:ascii="Century" w:hAnsi="Century"/>
          <w:bCs/>
          <w:sz w:val="20"/>
        </w:rPr>
        <w:t xml:space="preserve"> oraz zwiększenia w kwocie 9.776,14 zł przychodów z wynikających z rozliczenia środków określonych w art. 5 ust. 1 pkt 2 ustawy i dotacji na realizację programu, projektu lub zadania finansowanego z udziałem tych środków.</w:t>
      </w:r>
    </w:p>
    <w:p w14:paraId="6277FE85" w14:textId="127D4CAD" w:rsidR="00F965B4" w:rsidRPr="008031CB" w:rsidRDefault="00A071EC" w:rsidP="00C81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031CB">
        <w:rPr>
          <w:rFonts w:ascii="Century" w:hAnsi="Century"/>
          <w:bCs/>
          <w:sz w:val="20"/>
          <w:szCs w:val="20"/>
        </w:rPr>
        <w:t>Po</w:t>
      </w:r>
      <w:r w:rsidR="00767FCC" w:rsidRPr="008031CB">
        <w:rPr>
          <w:rFonts w:ascii="Century" w:hAnsi="Century"/>
          <w:bCs/>
          <w:sz w:val="20"/>
          <w:szCs w:val="20"/>
        </w:rPr>
        <w:t xml:space="preserve"> </w:t>
      </w:r>
      <w:r w:rsidR="003418F6" w:rsidRPr="008031CB">
        <w:rPr>
          <w:rFonts w:ascii="Century" w:hAnsi="Century" w:cs="Century"/>
          <w:sz w:val="20"/>
          <w:szCs w:val="20"/>
          <w:lang w:eastAsia="en-US"/>
        </w:rPr>
        <w:t>z</w:t>
      </w:r>
      <w:r w:rsidR="00767FCC" w:rsidRPr="008031CB">
        <w:rPr>
          <w:rFonts w:ascii="Century" w:hAnsi="Century" w:cs="Century"/>
          <w:sz w:val="20"/>
          <w:szCs w:val="20"/>
          <w:lang w:eastAsia="en-US"/>
        </w:rPr>
        <w:t xml:space="preserve">mianie </w:t>
      </w:r>
      <w:r w:rsidRPr="008031CB">
        <w:rPr>
          <w:rFonts w:ascii="Century" w:hAnsi="Century" w:cs="Century"/>
          <w:sz w:val="20"/>
          <w:szCs w:val="20"/>
          <w:lang w:eastAsia="en-US"/>
        </w:rPr>
        <w:t xml:space="preserve">planowane </w:t>
      </w:r>
      <w:r w:rsidR="002C7C01" w:rsidRPr="008031CB">
        <w:rPr>
          <w:rFonts w:ascii="Century" w:hAnsi="Century" w:cs="Century"/>
          <w:sz w:val="20"/>
          <w:szCs w:val="20"/>
          <w:lang w:eastAsia="en-US"/>
        </w:rPr>
        <w:t>przy</w:t>
      </w:r>
      <w:r w:rsidRPr="008031CB">
        <w:rPr>
          <w:rFonts w:ascii="Century" w:hAnsi="Century" w:cs="Century"/>
          <w:sz w:val="20"/>
          <w:szCs w:val="20"/>
          <w:lang w:eastAsia="en-US"/>
        </w:rPr>
        <w:t>chody</w:t>
      </w:r>
      <w:r w:rsidR="00767FCC" w:rsidRPr="008031CB">
        <w:rPr>
          <w:rFonts w:ascii="Century" w:hAnsi="Century" w:cs="Century"/>
          <w:sz w:val="20"/>
          <w:szCs w:val="20"/>
          <w:lang w:eastAsia="en-US"/>
        </w:rPr>
        <w:t xml:space="preserve"> zostały</w:t>
      </w:r>
      <w:r w:rsidR="003418F6" w:rsidRPr="008031CB">
        <w:rPr>
          <w:rFonts w:ascii="Century" w:hAnsi="Century" w:cs="Century"/>
          <w:sz w:val="20"/>
          <w:szCs w:val="20"/>
          <w:lang w:eastAsia="en-US"/>
        </w:rPr>
        <w:t xml:space="preserve"> określone w łącznej kwocie </w:t>
      </w:r>
      <w:r w:rsidR="008031CB" w:rsidRPr="008031CB">
        <w:rPr>
          <w:rFonts w:ascii="Century" w:hAnsi="Century" w:cs="Century"/>
          <w:sz w:val="20"/>
          <w:szCs w:val="20"/>
          <w:lang w:eastAsia="en-US"/>
        </w:rPr>
        <w:t>9.054.025,89</w:t>
      </w:r>
      <w:r w:rsidR="003418F6" w:rsidRPr="008031CB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B6959A1" w14:textId="77777777" w:rsidR="007679A7" w:rsidRPr="00826B9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26B9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1DB2A3A" w14:textId="53D00D89" w:rsidR="000549F5" w:rsidRDefault="003418F6" w:rsidP="000549F5">
      <w:pPr>
        <w:tabs>
          <w:tab w:val="left" w:pos="284"/>
        </w:tabs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826B96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826B96">
        <w:rPr>
          <w:rFonts w:ascii="Century" w:hAnsi="Century" w:cs="Century"/>
          <w:sz w:val="20"/>
          <w:szCs w:val="20"/>
          <w:lang w:eastAsia="en-US"/>
        </w:rPr>
        <w:t>2</w:t>
      </w:r>
      <w:r w:rsidR="00023191" w:rsidRPr="00826B96">
        <w:rPr>
          <w:rFonts w:ascii="Century" w:hAnsi="Century" w:cs="Century"/>
          <w:sz w:val="20"/>
          <w:szCs w:val="20"/>
          <w:lang w:eastAsia="en-US"/>
        </w:rPr>
        <w:t>1</w:t>
      </w:r>
      <w:r w:rsidRPr="00826B96">
        <w:rPr>
          <w:rFonts w:ascii="Century" w:hAnsi="Century" w:cs="Century"/>
          <w:sz w:val="20"/>
          <w:szCs w:val="20"/>
          <w:lang w:eastAsia="en-US"/>
        </w:rPr>
        <w:t>r. planowane rozchody budżetu</w:t>
      </w:r>
      <w:r w:rsidR="0001617E" w:rsidRPr="00826B9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11F24" w:rsidRPr="00826B96">
        <w:rPr>
          <w:rFonts w:ascii="Century" w:hAnsi="Century" w:cs="Century"/>
          <w:sz w:val="20"/>
          <w:szCs w:val="20"/>
          <w:lang w:eastAsia="en-US"/>
        </w:rPr>
        <w:t>zwiększyły się o kwotę 1.</w:t>
      </w:r>
      <w:r w:rsidR="00023191" w:rsidRPr="00826B96">
        <w:rPr>
          <w:rFonts w:ascii="Century" w:hAnsi="Century" w:cs="Century"/>
          <w:sz w:val="20"/>
          <w:szCs w:val="20"/>
          <w:lang w:eastAsia="en-US"/>
        </w:rPr>
        <w:t>750.000</w:t>
      </w:r>
      <w:r w:rsidR="00811F24" w:rsidRPr="00826B96">
        <w:rPr>
          <w:rFonts w:ascii="Century" w:hAnsi="Century" w:cs="Century"/>
          <w:sz w:val="20"/>
          <w:szCs w:val="20"/>
          <w:lang w:eastAsia="en-US"/>
        </w:rPr>
        <w:t>,00 zł</w:t>
      </w:r>
      <w:r w:rsidR="000549F5" w:rsidRPr="00826B96">
        <w:rPr>
          <w:rFonts w:ascii="Century" w:hAnsi="Century" w:cs="Century"/>
          <w:sz w:val="20"/>
          <w:szCs w:val="20"/>
          <w:lang w:eastAsia="en-US"/>
        </w:rPr>
        <w:t xml:space="preserve">, w wyniku </w:t>
      </w:r>
      <w:r w:rsidR="000549F5" w:rsidRPr="00826B96">
        <w:rPr>
          <w:rFonts w:ascii="Century" w:hAnsi="Century" w:cs="Arial"/>
          <w:sz w:val="20"/>
          <w:szCs w:val="20"/>
        </w:rPr>
        <w:t>zwiększenia w kwocie 1.750.000,00 zł wykupu papierów wartościowych (obligacji</w:t>
      </w:r>
      <w:r w:rsidR="0045238D">
        <w:rPr>
          <w:rFonts w:ascii="Century" w:hAnsi="Century" w:cs="Arial"/>
          <w:sz w:val="20"/>
          <w:szCs w:val="20"/>
        </w:rPr>
        <w:t>).</w:t>
      </w:r>
    </w:p>
    <w:p w14:paraId="1C411810" w14:textId="52D9152F" w:rsidR="0045238D" w:rsidRPr="0045238D" w:rsidRDefault="0045238D" w:rsidP="00452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031CB">
        <w:rPr>
          <w:rFonts w:ascii="Century" w:hAnsi="Century"/>
          <w:bCs/>
          <w:sz w:val="20"/>
          <w:szCs w:val="20"/>
        </w:rPr>
        <w:t xml:space="preserve">Po </w:t>
      </w:r>
      <w:r w:rsidRPr="008031CB">
        <w:rPr>
          <w:rFonts w:ascii="Century" w:hAnsi="Century" w:cs="Century"/>
          <w:sz w:val="20"/>
          <w:szCs w:val="20"/>
          <w:lang w:eastAsia="en-US"/>
        </w:rPr>
        <w:t xml:space="preserve">zmianie planowane </w:t>
      </w:r>
      <w:r>
        <w:rPr>
          <w:rFonts w:ascii="Century" w:hAnsi="Century" w:cs="Century"/>
          <w:sz w:val="20"/>
          <w:szCs w:val="20"/>
          <w:lang w:eastAsia="en-US"/>
        </w:rPr>
        <w:t>roz</w:t>
      </w:r>
      <w:r w:rsidRPr="008031CB">
        <w:rPr>
          <w:rFonts w:ascii="Century" w:hAnsi="Century" w:cs="Century"/>
          <w:sz w:val="20"/>
          <w:szCs w:val="20"/>
          <w:lang w:eastAsia="en-US"/>
        </w:rPr>
        <w:t xml:space="preserve">chody zostały określone w łącznej kwocie </w:t>
      </w:r>
      <w:r>
        <w:rPr>
          <w:rFonts w:ascii="Century" w:hAnsi="Century" w:cs="Century"/>
          <w:sz w:val="20"/>
          <w:szCs w:val="20"/>
          <w:lang w:eastAsia="en-US"/>
        </w:rPr>
        <w:t>2.560.572,00</w:t>
      </w:r>
      <w:r w:rsidRPr="008031CB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48484607" w14:textId="77777777" w:rsidR="0028373A" w:rsidRPr="00826B9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26B9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17B345D9" w14:textId="120DD01A" w:rsidR="0028373A" w:rsidRPr="002A6C79" w:rsidRDefault="0028373A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  <w:r w:rsidRPr="00826B96">
        <w:rPr>
          <w:rFonts w:ascii="Century" w:hAnsi="Century" w:cs="Century"/>
          <w:sz w:val="20"/>
          <w:szCs w:val="20"/>
          <w:lang w:eastAsia="en-US"/>
        </w:rPr>
        <w:t>Planowana kwota długu na dzień 31.12.20</w:t>
      </w:r>
      <w:r w:rsidR="002E696E" w:rsidRPr="00826B96">
        <w:rPr>
          <w:rFonts w:ascii="Century" w:hAnsi="Century" w:cs="Century"/>
          <w:sz w:val="20"/>
          <w:szCs w:val="20"/>
          <w:lang w:eastAsia="en-US"/>
        </w:rPr>
        <w:t>2</w:t>
      </w:r>
      <w:r w:rsidR="00826B96" w:rsidRPr="00826B96">
        <w:rPr>
          <w:rFonts w:ascii="Century" w:hAnsi="Century" w:cs="Century"/>
          <w:sz w:val="20"/>
          <w:szCs w:val="20"/>
          <w:lang w:eastAsia="en-US"/>
        </w:rPr>
        <w:t>1</w:t>
      </w:r>
      <w:r w:rsidRPr="00826B96">
        <w:rPr>
          <w:rFonts w:ascii="Century" w:hAnsi="Century" w:cs="Century"/>
          <w:sz w:val="20"/>
          <w:szCs w:val="20"/>
          <w:lang w:eastAsia="en-US"/>
        </w:rPr>
        <w:t>r</w:t>
      </w:r>
      <w:r w:rsidR="00A549FA" w:rsidRPr="00826B96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Pr="00826B96">
        <w:rPr>
          <w:rFonts w:ascii="Century" w:hAnsi="Century" w:cs="Century"/>
          <w:sz w:val="20"/>
          <w:szCs w:val="20"/>
          <w:lang w:eastAsia="en-US"/>
        </w:rPr>
        <w:t xml:space="preserve">wynosić będzie </w:t>
      </w:r>
      <w:r w:rsidR="00826B96" w:rsidRPr="00826B96">
        <w:rPr>
          <w:rFonts w:ascii="Century" w:hAnsi="Century" w:cs="Century"/>
          <w:sz w:val="20"/>
          <w:szCs w:val="20"/>
          <w:lang w:eastAsia="en-US"/>
        </w:rPr>
        <w:t>15.321.471</w:t>
      </w:r>
      <w:r w:rsidR="002851E6" w:rsidRPr="00826B96">
        <w:rPr>
          <w:rFonts w:ascii="Century" w:hAnsi="Century" w:cs="Century"/>
          <w:sz w:val="20"/>
          <w:szCs w:val="20"/>
          <w:lang w:eastAsia="en-US"/>
        </w:rPr>
        <w:t>,00</w:t>
      </w:r>
      <w:r w:rsidRPr="00826B96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</w:t>
      </w:r>
      <w:r w:rsidR="00826B96" w:rsidRPr="00826B96">
        <w:rPr>
          <w:rFonts w:ascii="Century" w:hAnsi="Century" w:cs="Century"/>
          <w:sz w:val="20"/>
          <w:szCs w:val="20"/>
          <w:lang w:eastAsia="en-US"/>
        </w:rPr>
        <w:t>3.022.457,15</w:t>
      </w:r>
      <w:r w:rsidRPr="00826B96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826B96" w:rsidRPr="00826B96">
        <w:rPr>
          <w:rFonts w:ascii="Century" w:hAnsi="Century" w:cs="Century"/>
          <w:sz w:val="20"/>
          <w:szCs w:val="20"/>
          <w:lang w:eastAsia="en-US"/>
        </w:rPr>
        <w:t>12.299.013,85</w:t>
      </w:r>
      <w:r w:rsidRPr="00826B96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Pr="002A6C79">
        <w:rPr>
          <w:rFonts w:ascii="Century" w:hAnsi="Century" w:cs="Century"/>
          <w:color w:val="FF0000"/>
          <w:sz w:val="20"/>
          <w:szCs w:val="20"/>
          <w:lang w:eastAsia="en-US"/>
        </w:rPr>
        <w:t>.</w:t>
      </w:r>
    </w:p>
    <w:p w14:paraId="1B42A46D" w14:textId="59C27204" w:rsidR="00E308F5" w:rsidRPr="00826B96" w:rsidRDefault="00E308F5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26B96">
        <w:rPr>
          <w:rFonts w:ascii="Century" w:hAnsi="Century" w:cs="Century"/>
          <w:sz w:val="20"/>
          <w:szCs w:val="20"/>
          <w:lang w:eastAsia="en-US"/>
        </w:rPr>
        <w:t>W latach 202</w:t>
      </w:r>
      <w:r w:rsidR="00826B96" w:rsidRPr="00826B96">
        <w:rPr>
          <w:rFonts w:ascii="Century" w:hAnsi="Century" w:cs="Century"/>
          <w:sz w:val="20"/>
          <w:szCs w:val="20"/>
          <w:lang w:eastAsia="en-US"/>
        </w:rPr>
        <w:t>2</w:t>
      </w:r>
      <w:r w:rsidRPr="00826B96">
        <w:rPr>
          <w:rFonts w:ascii="Century" w:hAnsi="Century" w:cs="Century"/>
          <w:sz w:val="20"/>
          <w:szCs w:val="20"/>
          <w:lang w:eastAsia="en-US"/>
        </w:rPr>
        <w:t>-203</w:t>
      </w:r>
      <w:r w:rsidR="00826B96" w:rsidRPr="00826B96">
        <w:rPr>
          <w:rFonts w:ascii="Century" w:hAnsi="Century" w:cs="Century"/>
          <w:sz w:val="20"/>
          <w:szCs w:val="20"/>
          <w:lang w:eastAsia="en-US"/>
        </w:rPr>
        <w:t>6</w:t>
      </w:r>
      <w:r w:rsidR="002832B3" w:rsidRPr="00826B9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826B96">
        <w:rPr>
          <w:rFonts w:ascii="Century" w:hAnsi="Century" w:cs="Century"/>
          <w:sz w:val="20"/>
          <w:szCs w:val="20"/>
          <w:lang w:eastAsia="en-US"/>
        </w:rPr>
        <w:t xml:space="preserve">planowana kwota długu </w:t>
      </w:r>
      <w:r w:rsidR="002832B3" w:rsidRPr="00826B96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826B96">
        <w:rPr>
          <w:rFonts w:ascii="Century" w:hAnsi="Century" w:cs="Century"/>
          <w:sz w:val="20"/>
          <w:szCs w:val="20"/>
          <w:lang w:eastAsia="en-US"/>
        </w:rPr>
        <w:t xml:space="preserve">uległa </w:t>
      </w:r>
      <w:r w:rsidR="002832B3" w:rsidRPr="00826B96">
        <w:rPr>
          <w:rFonts w:ascii="Century" w:hAnsi="Century" w:cs="Century"/>
          <w:sz w:val="20"/>
          <w:szCs w:val="20"/>
          <w:lang w:eastAsia="en-US"/>
        </w:rPr>
        <w:t>zmianie</w:t>
      </w:r>
      <w:r w:rsidR="00306CE8" w:rsidRPr="00826B96">
        <w:rPr>
          <w:rFonts w:ascii="Century" w:hAnsi="Century" w:cs="Century"/>
          <w:sz w:val="20"/>
          <w:szCs w:val="20"/>
          <w:lang w:eastAsia="en-US"/>
        </w:rPr>
        <w:t>.</w:t>
      </w:r>
    </w:p>
    <w:p w14:paraId="080C6B20" w14:textId="1FEA1D39" w:rsidR="0043328B" w:rsidRPr="00826B9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26B9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</w:t>
      </w:r>
      <w:r w:rsidR="004706D8" w:rsidRPr="00826B9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</w:t>
      </w:r>
      <w:r w:rsidRPr="00826B9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1 pkt 2 i 3 ustawy</w:t>
      </w:r>
    </w:p>
    <w:p w14:paraId="7A5068F6" w14:textId="72E77300" w:rsidR="00575AE1" w:rsidRPr="00575AE1" w:rsidRDefault="00CF5F3D" w:rsidP="00C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5AE1">
        <w:rPr>
          <w:rFonts w:ascii="Century" w:hAnsi="Century" w:cs="Century"/>
          <w:sz w:val="20"/>
          <w:szCs w:val="20"/>
          <w:lang w:eastAsia="en-US"/>
        </w:rPr>
        <w:t xml:space="preserve">Planowane na 2021r. dochody majątkowe w łącznej kwocie 152.264,00 zł na zadania majątkowe realizowane z udziałem środków </w:t>
      </w:r>
      <w:r w:rsidRPr="00575AE1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575AE1">
        <w:rPr>
          <w:rFonts w:ascii="Century" w:hAnsi="Century" w:cs="Century"/>
          <w:sz w:val="20"/>
          <w:szCs w:val="20"/>
          <w:lang w:eastAsia="en-US"/>
        </w:rPr>
        <w:t xml:space="preserve"> zwiększone zostały o łączną kwotę 535.740,00 zł do wysokości 688.004,00 zł</w:t>
      </w:r>
      <w:r w:rsidR="00575AE1" w:rsidRPr="00575AE1">
        <w:rPr>
          <w:rFonts w:ascii="Century" w:hAnsi="Century" w:cs="Century"/>
          <w:sz w:val="20"/>
          <w:szCs w:val="20"/>
          <w:lang w:eastAsia="en-US"/>
        </w:rPr>
        <w:t>.</w:t>
      </w:r>
    </w:p>
    <w:p w14:paraId="3433B585" w14:textId="54CEE0F7" w:rsidR="00575AE1" w:rsidRPr="00575AE1" w:rsidRDefault="00575AE1" w:rsidP="00C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5AE1">
        <w:rPr>
          <w:rFonts w:ascii="Century" w:hAnsi="Century" w:cs="Century"/>
          <w:sz w:val="20"/>
          <w:szCs w:val="20"/>
          <w:lang w:eastAsia="en-US"/>
        </w:rPr>
        <w:t>Planowane na 2021r. wydatki bieżące w łącznej kwocie 146</w:t>
      </w:r>
      <w:r w:rsidR="0045238D">
        <w:rPr>
          <w:rFonts w:ascii="Century" w:hAnsi="Century" w:cs="Century"/>
          <w:sz w:val="20"/>
          <w:szCs w:val="20"/>
          <w:lang w:eastAsia="en-US"/>
        </w:rPr>
        <w:t>.</w:t>
      </w:r>
      <w:r w:rsidRPr="00575AE1">
        <w:rPr>
          <w:rFonts w:ascii="Century" w:hAnsi="Century" w:cs="Century"/>
          <w:sz w:val="20"/>
          <w:szCs w:val="20"/>
          <w:lang w:eastAsia="en-US"/>
        </w:rPr>
        <w:t xml:space="preserve">213,75 zł na zadania realizowane z udziałem środków </w:t>
      </w:r>
      <w:r w:rsidRPr="00575AE1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575AE1">
        <w:rPr>
          <w:rFonts w:ascii="Century" w:hAnsi="Century" w:cs="Century"/>
          <w:sz w:val="20"/>
          <w:szCs w:val="20"/>
          <w:lang w:eastAsia="en-US"/>
        </w:rPr>
        <w:t xml:space="preserve"> zwiększone zostały o łączną kwotę 9.776,14 zł do wysokości 155.989,89 zł.</w:t>
      </w:r>
    </w:p>
    <w:p w14:paraId="299F1941" w14:textId="12E68C89" w:rsidR="00CF5F3D" w:rsidRPr="00575AE1" w:rsidRDefault="00575AE1" w:rsidP="00C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5AE1">
        <w:rPr>
          <w:rFonts w:ascii="Century" w:hAnsi="Century" w:cs="Century"/>
          <w:sz w:val="20"/>
          <w:szCs w:val="20"/>
          <w:lang w:eastAsia="en-US"/>
        </w:rPr>
        <w:t>Natomiast wydatki majątkowe p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>lanowane na 2021r. w łącznej kwocie 2.6</w:t>
      </w:r>
      <w:r w:rsidRPr="00575AE1">
        <w:rPr>
          <w:rFonts w:ascii="Century" w:hAnsi="Century" w:cs="Century"/>
          <w:sz w:val="20"/>
          <w:szCs w:val="20"/>
          <w:lang w:eastAsia="en-US"/>
        </w:rPr>
        <w:t>0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 xml:space="preserve">3.911,00 zł na zadania majątkowe realizowane z udziałem środków </w:t>
      </w:r>
      <w:r w:rsidR="00CF5F3D" w:rsidRPr="00575AE1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 xml:space="preserve"> zmniejszone zostały o łączną kwotę </w:t>
      </w:r>
      <w:r w:rsidRPr="00575AE1">
        <w:rPr>
          <w:rFonts w:ascii="Century" w:hAnsi="Century" w:cs="Century"/>
          <w:sz w:val="20"/>
          <w:szCs w:val="20"/>
          <w:lang w:eastAsia="en-US"/>
        </w:rPr>
        <w:t>340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>.000,00 zł do wysokości 2.</w:t>
      </w:r>
      <w:r w:rsidRPr="00575AE1">
        <w:rPr>
          <w:rFonts w:ascii="Century" w:hAnsi="Century" w:cs="Century"/>
          <w:sz w:val="20"/>
          <w:szCs w:val="20"/>
          <w:lang w:eastAsia="en-US"/>
        </w:rPr>
        <w:t>263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 xml:space="preserve">.911,00 zł, przy czym wydatki majątkowe ze środków </w:t>
      </w:r>
      <w:r w:rsidR="00CF5F3D" w:rsidRPr="00575AE1">
        <w:rPr>
          <w:rFonts w:ascii="Century" w:hAnsi="Century"/>
          <w:sz w:val="20"/>
          <w:szCs w:val="20"/>
          <w:lang w:eastAsia="en-US"/>
        </w:rPr>
        <w:t xml:space="preserve">pochodzących z budżetu Unii Europejskiej nie uległy zmianie, natomiast wydatki majątkowe na wkład własny zmniejszyły się 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Pr="00575AE1">
        <w:rPr>
          <w:rFonts w:ascii="Century" w:hAnsi="Century" w:cs="Century"/>
          <w:sz w:val="20"/>
          <w:szCs w:val="20"/>
          <w:lang w:eastAsia="en-US"/>
        </w:rPr>
        <w:t>34</w:t>
      </w:r>
      <w:r w:rsidR="00CF5F3D" w:rsidRPr="00575AE1">
        <w:rPr>
          <w:rFonts w:ascii="Century" w:hAnsi="Century" w:cs="Century"/>
          <w:sz w:val="20"/>
          <w:szCs w:val="20"/>
          <w:lang w:eastAsia="en-US"/>
        </w:rPr>
        <w:t>0.000,00 zł, w związku z wyodrębnieniem wydatków niekwalifikowalnych z łącznych wydatków.</w:t>
      </w:r>
    </w:p>
    <w:p w14:paraId="6A85C9E4" w14:textId="34FC1A04" w:rsidR="00CF5F3D" w:rsidRDefault="00575AE1" w:rsidP="00C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5AE1">
        <w:rPr>
          <w:rFonts w:ascii="Century" w:hAnsi="Century" w:cs="Century"/>
          <w:sz w:val="20"/>
          <w:szCs w:val="20"/>
          <w:lang w:eastAsia="en-US"/>
        </w:rPr>
        <w:t xml:space="preserve">Wydatki majątkowe planowane na 2022r. w łącznej kwocie 1.589.577,00 zł na zadania majątkowe realizowane z udziałem środków </w:t>
      </w:r>
      <w:r w:rsidRPr="00575AE1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575AE1">
        <w:rPr>
          <w:rFonts w:ascii="Century" w:hAnsi="Century" w:cs="Century"/>
          <w:sz w:val="20"/>
          <w:szCs w:val="20"/>
          <w:lang w:eastAsia="en-US"/>
        </w:rPr>
        <w:t xml:space="preserve"> zmniejszone zostały o łączną kwotę 230.000,00 zł do wysokości 1.359.577,00 zł, przy czym wydatki majątkowe ze środków </w:t>
      </w:r>
      <w:r w:rsidRPr="00575AE1">
        <w:rPr>
          <w:rFonts w:ascii="Century" w:hAnsi="Century"/>
          <w:sz w:val="20"/>
          <w:szCs w:val="20"/>
          <w:lang w:eastAsia="en-US"/>
        </w:rPr>
        <w:t xml:space="preserve">pochodzących z budżetu Unii Europejskiej nie uległy zmianie, natomiast wydatki majątkowe na wkład własny zmniejszyły się </w:t>
      </w:r>
      <w:r w:rsidRPr="00575AE1">
        <w:rPr>
          <w:rFonts w:ascii="Century" w:hAnsi="Century" w:cs="Century"/>
          <w:sz w:val="20"/>
          <w:szCs w:val="20"/>
          <w:lang w:eastAsia="en-US"/>
        </w:rPr>
        <w:t>o kwotę 230.000,00 zł, w związku z wyodrębnieniem wydatków niekwalifikowalnych z łącznych wydatków.</w:t>
      </w:r>
    </w:p>
    <w:p w14:paraId="4603CF69" w14:textId="135E0050" w:rsidR="00C915AD" w:rsidRPr="00C915AD" w:rsidRDefault="008B5B4A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915A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</w:t>
      </w:r>
      <w:r w:rsidR="007679A7" w:rsidRPr="00C915A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uzupełniające o </w:t>
      </w:r>
      <w:r w:rsidRPr="00C915A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wybranych kategoriach finansowych</w:t>
      </w:r>
    </w:p>
    <w:p w14:paraId="371C462B" w14:textId="1D81B088" w:rsidR="00C915AD" w:rsidRPr="00C915AD" w:rsidRDefault="00C915AD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C915AD">
        <w:rPr>
          <w:rFonts w:ascii="Century" w:hAnsi="Century" w:cs="Arial"/>
          <w:sz w:val="20"/>
          <w:szCs w:val="20"/>
        </w:rPr>
        <w:t xml:space="preserve">Wydatki bieżące objęte limitem, o którym mowa w art. 226 ust. 3 pkt 4 ustawy w roku 2021 zostały zwiększone o kwotę 9.776,14 zł do łącznej wysokości 155.989,89 zł. </w:t>
      </w:r>
    </w:p>
    <w:p w14:paraId="6943F5B6" w14:textId="03FD6070" w:rsidR="00D575C9" w:rsidRPr="00E96CF9" w:rsidRDefault="00D74404" w:rsidP="00E9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C915AD">
        <w:rPr>
          <w:rFonts w:ascii="Century" w:hAnsi="Century" w:cs="Arial"/>
          <w:sz w:val="20"/>
          <w:szCs w:val="20"/>
        </w:rPr>
        <w:lastRenderedPageBreak/>
        <w:t xml:space="preserve">Wydatki </w:t>
      </w:r>
      <w:r w:rsidR="00E356CD" w:rsidRPr="00C915AD">
        <w:rPr>
          <w:rFonts w:ascii="Century" w:hAnsi="Century" w:cs="Arial"/>
          <w:sz w:val="20"/>
          <w:szCs w:val="20"/>
        </w:rPr>
        <w:t>majątkowe</w:t>
      </w:r>
      <w:r w:rsidRPr="00C915AD">
        <w:rPr>
          <w:rFonts w:ascii="Century" w:hAnsi="Century" w:cs="Arial"/>
          <w:sz w:val="20"/>
          <w:szCs w:val="20"/>
        </w:rPr>
        <w:t xml:space="preserve"> objęte limitem, o którym mowa w art. 226 ust. 3 pkt 4 ustawy </w:t>
      </w:r>
      <w:r w:rsidR="00E356CD" w:rsidRPr="00C915AD">
        <w:rPr>
          <w:rFonts w:ascii="Century" w:hAnsi="Century" w:cs="Arial"/>
          <w:sz w:val="20"/>
          <w:szCs w:val="20"/>
        </w:rPr>
        <w:t>w roku</w:t>
      </w:r>
      <w:r w:rsidRPr="00C915AD">
        <w:rPr>
          <w:rFonts w:ascii="Century" w:hAnsi="Century" w:cs="Arial"/>
          <w:sz w:val="20"/>
          <w:szCs w:val="20"/>
        </w:rPr>
        <w:t xml:space="preserve"> 202</w:t>
      </w:r>
      <w:r w:rsidR="00FD23FB" w:rsidRPr="00C915AD">
        <w:rPr>
          <w:rFonts w:ascii="Century" w:hAnsi="Century" w:cs="Arial"/>
          <w:sz w:val="20"/>
          <w:szCs w:val="20"/>
        </w:rPr>
        <w:t>1</w:t>
      </w:r>
      <w:r w:rsidR="0065514A" w:rsidRPr="00C915AD">
        <w:rPr>
          <w:rFonts w:ascii="Century" w:hAnsi="Century" w:cs="Arial"/>
          <w:sz w:val="20"/>
          <w:szCs w:val="20"/>
        </w:rPr>
        <w:t xml:space="preserve"> zostały z</w:t>
      </w:r>
      <w:r w:rsidR="00FD23FB" w:rsidRPr="00C915AD">
        <w:rPr>
          <w:rFonts w:ascii="Century" w:hAnsi="Century" w:cs="Arial"/>
          <w:sz w:val="20"/>
          <w:szCs w:val="20"/>
        </w:rPr>
        <w:t>mniej</w:t>
      </w:r>
      <w:r w:rsidR="0065514A" w:rsidRPr="00C915AD">
        <w:rPr>
          <w:rFonts w:ascii="Century" w:hAnsi="Century" w:cs="Arial"/>
          <w:sz w:val="20"/>
          <w:szCs w:val="20"/>
        </w:rPr>
        <w:t>szone</w:t>
      </w:r>
      <w:r w:rsidRPr="00C915AD">
        <w:rPr>
          <w:rFonts w:ascii="Century" w:hAnsi="Century" w:cs="Arial"/>
          <w:sz w:val="20"/>
          <w:szCs w:val="20"/>
        </w:rPr>
        <w:t xml:space="preserve"> </w:t>
      </w:r>
      <w:r w:rsidR="0065514A" w:rsidRPr="00C915AD">
        <w:rPr>
          <w:rFonts w:ascii="Century" w:hAnsi="Century" w:cs="Arial"/>
          <w:sz w:val="20"/>
          <w:szCs w:val="20"/>
        </w:rPr>
        <w:t>o</w:t>
      </w:r>
      <w:r w:rsidRPr="00C915AD">
        <w:rPr>
          <w:rFonts w:ascii="Century" w:hAnsi="Century" w:cs="Arial"/>
          <w:sz w:val="20"/>
          <w:szCs w:val="20"/>
        </w:rPr>
        <w:t xml:space="preserve"> kw</w:t>
      </w:r>
      <w:r w:rsidR="0065514A" w:rsidRPr="00C915AD">
        <w:rPr>
          <w:rFonts w:ascii="Century" w:hAnsi="Century" w:cs="Arial"/>
          <w:sz w:val="20"/>
          <w:szCs w:val="20"/>
        </w:rPr>
        <w:t>otę</w:t>
      </w:r>
      <w:r w:rsidRPr="00C915AD">
        <w:rPr>
          <w:rFonts w:ascii="Century" w:hAnsi="Century" w:cs="Arial"/>
          <w:sz w:val="20"/>
          <w:szCs w:val="20"/>
        </w:rPr>
        <w:t xml:space="preserve"> </w:t>
      </w:r>
      <w:r w:rsidR="00FD23FB" w:rsidRPr="00C915AD">
        <w:rPr>
          <w:rFonts w:ascii="Century" w:hAnsi="Century" w:cs="Arial"/>
          <w:sz w:val="20"/>
          <w:szCs w:val="20"/>
        </w:rPr>
        <w:t>706.419</w:t>
      </w:r>
      <w:r w:rsidR="007B15F7" w:rsidRPr="00C915AD">
        <w:rPr>
          <w:rFonts w:ascii="Century" w:hAnsi="Century" w:cs="Arial"/>
          <w:sz w:val="20"/>
          <w:szCs w:val="20"/>
        </w:rPr>
        <w:t>,00</w:t>
      </w:r>
      <w:r w:rsidRPr="00C915AD">
        <w:rPr>
          <w:rFonts w:ascii="Century" w:hAnsi="Century" w:cs="Arial"/>
          <w:sz w:val="20"/>
          <w:szCs w:val="20"/>
        </w:rPr>
        <w:t xml:space="preserve"> zł</w:t>
      </w:r>
      <w:r w:rsidR="0065514A" w:rsidRPr="00C915AD">
        <w:rPr>
          <w:rFonts w:ascii="Century" w:hAnsi="Century" w:cs="Arial"/>
          <w:sz w:val="20"/>
          <w:szCs w:val="20"/>
        </w:rPr>
        <w:t xml:space="preserve"> do łącznej wysokości </w:t>
      </w:r>
      <w:r w:rsidR="00FD23FB" w:rsidRPr="00C915AD">
        <w:rPr>
          <w:rFonts w:ascii="Century" w:hAnsi="Century" w:cs="Arial"/>
          <w:sz w:val="20"/>
          <w:szCs w:val="20"/>
        </w:rPr>
        <w:t>7.742.643</w:t>
      </w:r>
      <w:r w:rsidR="0065514A" w:rsidRPr="00C915AD">
        <w:rPr>
          <w:rFonts w:ascii="Century" w:hAnsi="Century" w:cs="Arial"/>
          <w:sz w:val="20"/>
          <w:szCs w:val="20"/>
        </w:rPr>
        <w:t>,00 zł.</w:t>
      </w:r>
      <w:r w:rsidR="007B15F7" w:rsidRPr="00C915AD">
        <w:rPr>
          <w:rFonts w:ascii="Century" w:hAnsi="Century" w:cs="Arial"/>
          <w:sz w:val="20"/>
          <w:szCs w:val="20"/>
        </w:rPr>
        <w:t xml:space="preserve"> Natomiast</w:t>
      </w:r>
      <w:r w:rsidR="00D575C9" w:rsidRPr="00C915AD">
        <w:rPr>
          <w:rFonts w:ascii="Century" w:hAnsi="Century" w:cs="Arial"/>
          <w:sz w:val="20"/>
          <w:szCs w:val="20"/>
        </w:rPr>
        <w:t xml:space="preserve"> na rok</w:t>
      </w:r>
      <w:r w:rsidR="00590DED" w:rsidRPr="00C915AD">
        <w:rPr>
          <w:rFonts w:ascii="Century" w:hAnsi="Century" w:cs="Arial"/>
          <w:sz w:val="20"/>
          <w:szCs w:val="20"/>
        </w:rPr>
        <w:t xml:space="preserve"> 2022</w:t>
      </w:r>
      <w:r w:rsidR="00D575C9" w:rsidRPr="00C915AD">
        <w:rPr>
          <w:rFonts w:ascii="Century" w:hAnsi="Century" w:cs="Arial"/>
          <w:sz w:val="20"/>
          <w:szCs w:val="20"/>
        </w:rPr>
        <w:t xml:space="preserve"> wydatki majątkowe objęte limitem pozostały </w:t>
      </w:r>
      <w:r w:rsidR="00C915AD" w:rsidRPr="00C915AD">
        <w:rPr>
          <w:rFonts w:ascii="Century" w:hAnsi="Century" w:cs="Arial"/>
          <w:sz w:val="20"/>
          <w:szCs w:val="20"/>
        </w:rPr>
        <w:t xml:space="preserve">bez zmiany </w:t>
      </w:r>
      <w:r w:rsidR="00D575C9" w:rsidRPr="00C915AD">
        <w:rPr>
          <w:rFonts w:ascii="Century" w:hAnsi="Century" w:cs="Arial"/>
          <w:sz w:val="20"/>
          <w:szCs w:val="20"/>
        </w:rPr>
        <w:t xml:space="preserve">w kwocie </w:t>
      </w:r>
      <w:r w:rsidR="00C915AD" w:rsidRPr="00C915AD">
        <w:rPr>
          <w:rFonts w:ascii="Century" w:hAnsi="Century" w:cs="Arial"/>
          <w:sz w:val="20"/>
          <w:szCs w:val="20"/>
        </w:rPr>
        <w:t>4.109.577</w:t>
      </w:r>
      <w:r w:rsidR="00590DED" w:rsidRPr="00C915AD">
        <w:rPr>
          <w:rFonts w:ascii="Century" w:hAnsi="Century" w:cs="Arial"/>
          <w:sz w:val="20"/>
          <w:szCs w:val="20"/>
        </w:rPr>
        <w:t>,00 zł.</w:t>
      </w:r>
    </w:p>
    <w:p w14:paraId="7F809E2C" w14:textId="77777777" w:rsidR="00931EF0" w:rsidRPr="002A6C79" w:rsidRDefault="00931EF0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4CE51392" w14:textId="4E063436" w:rsidR="00497618" w:rsidRPr="005419B3" w:rsidRDefault="00497618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5419B3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564F1897" w14:textId="145A9331" w:rsidR="005419B3" w:rsidRPr="005419B3" w:rsidRDefault="006830F5" w:rsidP="00DB0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5419B3">
        <w:rPr>
          <w:rFonts w:ascii="Century" w:hAnsi="Century" w:cs="Arial"/>
          <w:sz w:val="20"/>
          <w:szCs w:val="20"/>
        </w:rPr>
        <w:tab/>
      </w:r>
      <w:r w:rsidR="005419B3" w:rsidRPr="005419B3">
        <w:rPr>
          <w:rFonts w:ascii="Century" w:hAnsi="Century" w:cs="Arial"/>
          <w:sz w:val="20"/>
          <w:szCs w:val="20"/>
        </w:rPr>
        <w:t>W wydatkach bieżących na projekty realizowane z udziałem środków UE w ramach przedsięwzięć dokonano następującej zmiany:</w:t>
      </w:r>
    </w:p>
    <w:p w14:paraId="39ADD3CF" w14:textId="497411C9" w:rsidR="005419B3" w:rsidRPr="00FE7679" w:rsidRDefault="005419B3" w:rsidP="00FE7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5419B3">
        <w:rPr>
          <w:rFonts w:ascii="Century" w:hAnsi="Century" w:cs="Arial"/>
          <w:sz w:val="20"/>
          <w:szCs w:val="20"/>
        </w:rPr>
        <w:t>- „Wdrożenie usprawnień organizacyjnych w OPS w Trzcielu - Poprawa obsługi klienta poprzez dostosowanie Ośrodka Pomocy Społecznej i jego pracowników do zmian w pomocy społecznej zmierzających do oddzielenia pracy socjalnej i usług społecznych od procedur administracyjnych.” - Ustalone pierwotnie łączne nakłady finansowe na to zadanie nie uległy zmianie. Limit wydatków na 2021r. zwiększył się o kwotę 9.776,14 zł do kwoty 155.989,89 zł. Limit zobowiązań również uległ zwiększeniu o łączną kwotę 9.776,14 zł, w związku z tym po zmianach pozostał limit zobowiązań w kwocie 155.989,89 zł.</w:t>
      </w:r>
    </w:p>
    <w:p w14:paraId="24E50359" w14:textId="7AE3A64C" w:rsidR="005419B3" w:rsidRPr="00FD0CE6" w:rsidRDefault="00DB02EB" w:rsidP="00DB0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ab/>
      </w:r>
      <w:r w:rsidR="005419B3" w:rsidRPr="00FE7679">
        <w:rPr>
          <w:rFonts w:ascii="Century" w:hAnsi="Century" w:cs="Arial"/>
          <w:sz w:val="20"/>
          <w:szCs w:val="20"/>
        </w:rPr>
        <w:t xml:space="preserve">W wydatkach majątkowych na projekty realizowane z udziałem środków UE w ramach </w:t>
      </w:r>
      <w:r w:rsidR="005419B3" w:rsidRPr="00FD0CE6">
        <w:rPr>
          <w:rFonts w:ascii="Century" w:hAnsi="Century" w:cs="Arial"/>
          <w:sz w:val="20"/>
          <w:szCs w:val="20"/>
        </w:rPr>
        <w:t>przedsięwzięć dokonano następującej zmiany:</w:t>
      </w:r>
    </w:p>
    <w:p w14:paraId="7EEEA962" w14:textId="1284F4F9" w:rsidR="005419B3" w:rsidRPr="00FD0CE6" w:rsidRDefault="005419B3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FD0CE6">
        <w:rPr>
          <w:rFonts w:ascii="Century" w:hAnsi="Century" w:cs="Arial"/>
          <w:sz w:val="20"/>
          <w:szCs w:val="20"/>
        </w:rPr>
        <w:t xml:space="preserve">- „Uporządkowanie gospodarki wodno-ściekowej na terenie Gminy Trzciel - Etap II - Budowa sieci kanalizacji sanitarnej i przydomowych oczyszczalni ścieków w Starym Dworze oraz sieci wodociągowej w Lutolu Mokrym” - </w:t>
      </w:r>
      <w:r w:rsidR="00FE7679" w:rsidRPr="00FD0CE6">
        <w:rPr>
          <w:rFonts w:ascii="Century" w:hAnsi="Century" w:cs="Arial"/>
          <w:sz w:val="20"/>
          <w:szCs w:val="20"/>
        </w:rPr>
        <w:t>W związku z</w:t>
      </w:r>
      <w:r w:rsidR="00FE7679" w:rsidRPr="00FD0CE6">
        <w:rPr>
          <w:rFonts w:ascii="Century" w:hAnsi="Century" w:cs="Century"/>
          <w:sz w:val="20"/>
          <w:szCs w:val="20"/>
          <w:lang w:eastAsia="en-US"/>
        </w:rPr>
        <w:t xml:space="preserve"> wyodrębnieniem wydatków niekwalifikowalnych z łącznych wydatków</w:t>
      </w:r>
      <w:r w:rsidR="00FE7679" w:rsidRPr="00FD0CE6">
        <w:rPr>
          <w:rFonts w:ascii="Century" w:hAnsi="Century" w:cs="Arial"/>
          <w:sz w:val="20"/>
          <w:szCs w:val="20"/>
        </w:rPr>
        <w:t xml:space="preserve"> u</w:t>
      </w:r>
      <w:r w:rsidRPr="00FD0CE6">
        <w:rPr>
          <w:rFonts w:ascii="Century" w:hAnsi="Century" w:cs="Arial"/>
          <w:sz w:val="20"/>
          <w:szCs w:val="20"/>
        </w:rPr>
        <w:t xml:space="preserve">stalone pierwotnie łączne nakłady finansowe na to zadanie uległy zmniejszeniu o kwotę </w:t>
      </w:r>
      <w:r w:rsidR="00FE7679" w:rsidRPr="00FD0CE6">
        <w:rPr>
          <w:rFonts w:ascii="Century" w:hAnsi="Century" w:cs="Arial"/>
          <w:sz w:val="20"/>
          <w:szCs w:val="20"/>
        </w:rPr>
        <w:t>570.000,</w:t>
      </w:r>
      <w:r w:rsidRPr="00FD0CE6">
        <w:rPr>
          <w:rFonts w:ascii="Century" w:hAnsi="Century" w:cs="Arial"/>
          <w:sz w:val="20"/>
          <w:szCs w:val="20"/>
        </w:rPr>
        <w:t xml:space="preserve">00 zł do łącznej kwoty </w:t>
      </w:r>
      <w:r w:rsidR="00FE7679" w:rsidRPr="00FD0CE6">
        <w:rPr>
          <w:rFonts w:ascii="Century" w:hAnsi="Century" w:cs="Arial"/>
          <w:sz w:val="20"/>
          <w:szCs w:val="20"/>
        </w:rPr>
        <w:t>3.408.623</w:t>
      </w:r>
      <w:r w:rsidRPr="00FD0CE6">
        <w:rPr>
          <w:rFonts w:ascii="Century" w:hAnsi="Century" w:cs="Arial"/>
          <w:sz w:val="20"/>
          <w:szCs w:val="20"/>
        </w:rPr>
        <w:t xml:space="preserve">,00 zł. </w:t>
      </w:r>
      <w:r w:rsidR="00FE7679" w:rsidRPr="00FD0CE6">
        <w:rPr>
          <w:rFonts w:ascii="Century" w:hAnsi="Century" w:cs="Arial"/>
          <w:sz w:val="20"/>
          <w:szCs w:val="20"/>
        </w:rPr>
        <w:t>L</w:t>
      </w:r>
      <w:r w:rsidRPr="00FD0CE6">
        <w:rPr>
          <w:rFonts w:ascii="Century" w:hAnsi="Century" w:cs="Arial"/>
          <w:sz w:val="20"/>
          <w:szCs w:val="20"/>
        </w:rPr>
        <w:t xml:space="preserve">imit wydatków na 2021r. zmniejszył się o kwotę </w:t>
      </w:r>
      <w:r w:rsidR="00FE7679" w:rsidRPr="00FD0CE6">
        <w:rPr>
          <w:rFonts w:ascii="Century" w:hAnsi="Century" w:cs="Arial"/>
          <w:sz w:val="20"/>
          <w:szCs w:val="20"/>
        </w:rPr>
        <w:t>340</w:t>
      </w:r>
      <w:r w:rsidRPr="00FD0CE6">
        <w:rPr>
          <w:rFonts w:ascii="Century" w:hAnsi="Century" w:cs="Arial"/>
          <w:sz w:val="20"/>
          <w:szCs w:val="20"/>
        </w:rPr>
        <w:t xml:space="preserve">.000,00 zł do kwoty </w:t>
      </w:r>
      <w:r w:rsidR="00FE7679" w:rsidRPr="00FD0CE6">
        <w:rPr>
          <w:rFonts w:ascii="Century" w:hAnsi="Century" w:cs="Arial"/>
          <w:sz w:val="20"/>
          <w:szCs w:val="20"/>
        </w:rPr>
        <w:t>1.994</w:t>
      </w:r>
      <w:r w:rsidRPr="00FD0CE6">
        <w:rPr>
          <w:rFonts w:ascii="Century" w:hAnsi="Century" w:cs="Arial"/>
          <w:sz w:val="20"/>
          <w:szCs w:val="20"/>
        </w:rPr>
        <w:t xml:space="preserve">.366,00 zł, natomiast limit wydatków na 2022r. </w:t>
      </w:r>
      <w:r w:rsidR="00FE7679" w:rsidRPr="00FD0CE6">
        <w:rPr>
          <w:rFonts w:ascii="Century" w:hAnsi="Century" w:cs="Arial"/>
          <w:sz w:val="20"/>
          <w:szCs w:val="20"/>
        </w:rPr>
        <w:t>zmniejszył się o kwotę 230.000,00 zł do kwoty 1.359</w:t>
      </w:r>
      <w:r w:rsidRPr="00FD0CE6">
        <w:rPr>
          <w:rFonts w:ascii="Century" w:hAnsi="Century" w:cs="Arial"/>
          <w:sz w:val="20"/>
          <w:szCs w:val="20"/>
        </w:rPr>
        <w:t xml:space="preserve">.577,00 zł. Limit zobowiązań również uległ zmniejszeniu o łączną kwotę </w:t>
      </w:r>
      <w:r w:rsidR="00FE7679" w:rsidRPr="00FD0CE6">
        <w:rPr>
          <w:rFonts w:ascii="Century" w:hAnsi="Century" w:cs="Arial"/>
          <w:sz w:val="20"/>
          <w:szCs w:val="20"/>
        </w:rPr>
        <w:t>3.091.946,75</w:t>
      </w:r>
      <w:r w:rsidRPr="00FD0CE6">
        <w:rPr>
          <w:rFonts w:ascii="Century" w:hAnsi="Century" w:cs="Arial"/>
          <w:sz w:val="20"/>
          <w:szCs w:val="20"/>
        </w:rPr>
        <w:t xml:space="preserve"> zł, </w:t>
      </w:r>
      <w:r w:rsidR="00FE7679" w:rsidRPr="00FD0CE6">
        <w:rPr>
          <w:rFonts w:ascii="Century" w:hAnsi="Century" w:cs="Arial"/>
          <w:sz w:val="20"/>
          <w:szCs w:val="20"/>
        </w:rPr>
        <w:t xml:space="preserve">przy czym z tytułu </w:t>
      </w:r>
      <w:r w:rsidR="00FE7679" w:rsidRPr="00FD0CE6">
        <w:rPr>
          <w:rFonts w:ascii="Century" w:hAnsi="Century" w:cs="Century"/>
          <w:sz w:val="20"/>
          <w:szCs w:val="20"/>
          <w:lang w:eastAsia="en-US"/>
        </w:rPr>
        <w:t xml:space="preserve">wyodrębnienia wydatków niekwalifikowalnych z łącznych wydatków zmniejszono o kwotę 570.000,00 zł, natomiast w tytułu </w:t>
      </w:r>
      <w:r w:rsidR="00FE7679" w:rsidRPr="00FD0CE6">
        <w:rPr>
          <w:rFonts w:ascii="Century" w:hAnsi="Century" w:cs="Arial"/>
          <w:sz w:val="20"/>
          <w:szCs w:val="20"/>
        </w:rPr>
        <w:t xml:space="preserve"> zaciągniętych już zobowiązań zmniejszono o kwotę 2.521.946,75 zł</w:t>
      </w:r>
      <w:r w:rsidR="00FD0CE6" w:rsidRPr="00FD0CE6">
        <w:rPr>
          <w:rFonts w:ascii="Century" w:hAnsi="Century" w:cs="Arial"/>
          <w:sz w:val="20"/>
          <w:szCs w:val="20"/>
        </w:rPr>
        <w:t xml:space="preserve">. W </w:t>
      </w:r>
      <w:r w:rsidRPr="00FD0CE6">
        <w:rPr>
          <w:rFonts w:ascii="Century" w:hAnsi="Century" w:cs="Arial"/>
          <w:sz w:val="20"/>
          <w:szCs w:val="20"/>
        </w:rPr>
        <w:t xml:space="preserve">związku z tym po zmianach pozostał limit zobowiązań </w:t>
      </w:r>
      <w:r w:rsidR="00FD0CE6" w:rsidRPr="00FD0CE6">
        <w:rPr>
          <w:rFonts w:ascii="Century" w:hAnsi="Century" w:cs="Arial"/>
          <w:sz w:val="20"/>
          <w:szCs w:val="20"/>
        </w:rPr>
        <w:t xml:space="preserve">na to zadanie </w:t>
      </w:r>
      <w:r w:rsidRPr="00FD0CE6">
        <w:rPr>
          <w:rFonts w:ascii="Century" w:hAnsi="Century" w:cs="Arial"/>
          <w:sz w:val="20"/>
          <w:szCs w:val="20"/>
        </w:rPr>
        <w:t xml:space="preserve">w kwocie </w:t>
      </w:r>
      <w:r w:rsidR="00FD0CE6" w:rsidRPr="00FD0CE6">
        <w:rPr>
          <w:rFonts w:ascii="Century" w:hAnsi="Century" w:cs="Arial"/>
          <w:sz w:val="20"/>
          <w:szCs w:val="20"/>
        </w:rPr>
        <w:t>831.996,25</w:t>
      </w:r>
      <w:r w:rsidRPr="00FD0CE6">
        <w:rPr>
          <w:rFonts w:ascii="Century" w:hAnsi="Century" w:cs="Arial"/>
          <w:sz w:val="20"/>
          <w:szCs w:val="20"/>
        </w:rPr>
        <w:t xml:space="preserve"> zł.</w:t>
      </w:r>
    </w:p>
    <w:p w14:paraId="6D00784D" w14:textId="0A6FA587" w:rsidR="00FD0CE6" w:rsidRPr="00FD0CE6" w:rsidRDefault="00DB02EB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ab/>
      </w:r>
      <w:r w:rsidR="00497618" w:rsidRPr="00FD0CE6">
        <w:rPr>
          <w:rFonts w:ascii="Century" w:hAnsi="Century" w:cs="Arial"/>
          <w:sz w:val="20"/>
          <w:szCs w:val="20"/>
        </w:rPr>
        <w:t xml:space="preserve">W </w:t>
      </w:r>
      <w:r w:rsidR="001515DE" w:rsidRPr="00FD0CE6">
        <w:rPr>
          <w:rFonts w:ascii="Century" w:hAnsi="Century" w:cs="Arial"/>
          <w:sz w:val="20"/>
          <w:szCs w:val="20"/>
        </w:rPr>
        <w:t xml:space="preserve">ramach przedsięwzięć w </w:t>
      </w:r>
      <w:r w:rsidR="00497618" w:rsidRPr="00FD0CE6">
        <w:rPr>
          <w:rFonts w:ascii="Century" w:hAnsi="Century" w:cs="Arial"/>
          <w:sz w:val="20"/>
          <w:szCs w:val="20"/>
        </w:rPr>
        <w:t xml:space="preserve">wydatkach majątkowych </w:t>
      </w:r>
      <w:r w:rsidR="0065514A" w:rsidRPr="00FD0CE6">
        <w:rPr>
          <w:rFonts w:ascii="Century" w:hAnsi="Century" w:cs="Arial"/>
          <w:sz w:val="20"/>
          <w:szCs w:val="20"/>
        </w:rPr>
        <w:t>w</w:t>
      </w:r>
      <w:r w:rsidR="001515DE" w:rsidRPr="00FD0CE6">
        <w:rPr>
          <w:rFonts w:ascii="Century" w:hAnsi="Century" w:cs="Arial"/>
          <w:sz w:val="20"/>
          <w:szCs w:val="20"/>
        </w:rPr>
        <w:t xml:space="preserve"> </w:t>
      </w:r>
      <w:r w:rsidR="0065514A" w:rsidRPr="00FD0CE6">
        <w:rPr>
          <w:rFonts w:ascii="Century" w:hAnsi="Century" w:cs="Arial"/>
          <w:sz w:val="20"/>
          <w:szCs w:val="20"/>
        </w:rPr>
        <w:t xml:space="preserve">pozostałych </w:t>
      </w:r>
      <w:r w:rsidR="001515DE" w:rsidRPr="00FD0CE6">
        <w:rPr>
          <w:rFonts w:ascii="Century" w:hAnsi="Century" w:cs="Arial"/>
          <w:sz w:val="20"/>
          <w:szCs w:val="20"/>
        </w:rPr>
        <w:t>zadania</w:t>
      </w:r>
      <w:r w:rsidR="0065514A" w:rsidRPr="00FD0CE6">
        <w:rPr>
          <w:rFonts w:ascii="Century" w:hAnsi="Century" w:cs="Arial"/>
          <w:sz w:val="20"/>
          <w:szCs w:val="20"/>
        </w:rPr>
        <w:t>ch</w:t>
      </w:r>
      <w:r w:rsidR="00FD0CE6" w:rsidRPr="00FD0CE6">
        <w:rPr>
          <w:rFonts w:ascii="Century" w:hAnsi="Century" w:cs="Arial"/>
          <w:sz w:val="20"/>
          <w:szCs w:val="20"/>
        </w:rPr>
        <w:t xml:space="preserve"> dokonano następujących zmian:</w:t>
      </w:r>
    </w:p>
    <w:p w14:paraId="5F736C77" w14:textId="086CC4C5" w:rsidR="00497618" w:rsidRPr="00BF411A" w:rsidRDefault="00FD0CE6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D0CE6">
        <w:rPr>
          <w:rFonts w:ascii="Century" w:hAnsi="Century" w:cs="Arial"/>
          <w:sz w:val="20"/>
          <w:szCs w:val="20"/>
        </w:rPr>
        <w:t xml:space="preserve">- </w:t>
      </w:r>
      <w:r w:rsidR="002851E6" w:rsidRPr="00FD0CE6">
        <w:rPr>
          <w:rFonts w:ascii="Century" w:hAnsi="Century" w:cs="Arial"/>
          <w:sz w:val="20"/>
          <w:szCs w:val="20"/>
        </w:rPr>
        <w:t>w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>prowadzono przedsięwzięcie w wydatkach majątkowych pt.</w:t>
      </w:r>
      <w:r w:rsidR="00D575C9" w:rsidRPr="00FD0CE6">
        <w:rPr>
          <w:rFonts w:ascii="Century" w:hAnsi="Century" w:cs="Century"/>
          <w:sz w:val="20"/>
          <w:szCs w:val="20"/>
          <w:lang w:eastAsia="en-US"/>
        </w:rPr>
        <w:t xml:space="preserve"> „</w:t>
      </w:r>
      <w:r w:rsidRPr="00FD0CE6">
        <w:rPr>
          <w:rFonts w:ascii="Century" w:hAnsi="Century" w:cs="Arial"/>
          <w:sz w:val="20"/>
          <w:szCs w:val="20"/>
        </w:rPr>
        <w:t>Uporządkowanie gospodarki wodno-ściekowej na terenie Gminy Trzciel - Etap II - Budowa sieci kanalizacji sanitarnej i przydomowych oczyszczalni ścieków w Starym Dworze oraz sieci wodociągowej w Lutolu Mokrym” W związku z</w:t>
      </w:r>
      <w:r w:rsidRPr="00FD0CE6">
        <w:rPr>
          <w:rFonts w:ascii="Century" w:hAnsi="Century" w:cs="Century"/>
          <w:sz w:val="20"/>
          <w:szCs w:val="20"/>
          <w:lang w:eastAsia="en-US"/>
        </w:rPr>
        <w:t xml:space="preserve"> wyodrębnieniem wydatków niekwalifikowalnych z łącznych wydatków</w:t>
      </w:r>
      <w:r w:rsidRPr="00FD0CE6">
        <w:rPr>
          <w:rFonts w:ascii="Century" w:hAnsi="Century" w:cs="Arial"/>
          <w:sz w:val="20"/>
          <w:szCs w:val="20"/>
        </w:rPr>
        <w:t xml:space="preserve"> ustalono łączne nakłady finansowe na to zadanie 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w kwocie </w:t>
      </w:r>
      <w:r w:rsidRPr="00FD0CE6">
        <w:rPr>
          <w:rFonts w:ascii="Century" w:hAnsi="Century" w:cs="Century"/>
          <w:sz w:val="20"/>
          <w:szCs w:val="20"/>
          <w:lang w:eastAsia="en-US"/>
        </w:rPr>
        <w:t>620.000</w:t>
      </w:r>
      <w:r w:rsidR="00D575C9" w:rsidRPr="00FD0CE6">
        <w:rPr>
          <w:rFonts w:ascii="Century" w:hAnsi="Century" w:cs="Century"/>
          <w:sz w:val="20"/>
          <w:szCs w:val="20"/>
          <w:lang w:eastAsia="en-US"/>
        </w:rPr>
        <w:t>,00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 zł, limit wydatków na rok 202</w:t>
      </w:r>
      <w:r w:rsidRPr="00FD0CE6">
        <w:rPr>
          <w:rFonts w:ascii="Century" w:hAnsi="Century" w:cs="Century"/>
          <w:sz w:val="20"/>
          <w:szCs w:val="20"/>
          <w:lang w:eastAsia="en-US"/>
        </w:rPr>
        <w:t>1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 w kwocie </w:t>
      </w:r>
      <w:r w:rsidRPr="00FD0CE6">
        <w:rPr>
          <w:rFonts w:ascii="Century" w:hAnsi="Century" w:cs="Century"/>
          <w:sz w:val="20"/>
          <w:szCs w:val="20"/>
          <w:lang w:eastAsia="en-US"/>
        </w:rPr>
        <w:t>390.000</w:t>
      </w:r>
      <w:r w:rsidR="00D575C9" w:rsidRPr="00FD0CE6">
        <w:rPr>
          <w:rFonts w:ascii="Century" w:hAnsi="Century" w:cs="Century"/>
          <w:sz w:val="20"/>
          <w:szCs w:val="20"/>
          <w:lang w:eastAsia="en-US"/>
        </w:rPr>
        <w:t>,00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 zł oraz na rok 202</w:t>
      </w:r>
      <w:r w:rsidRPr="00FD0CE6">
        <w:rPr>
          <w:rFonts w:ascii="Century" w:hAnsi="Century" w:cs="Century"/>
          <w:sz w:val="20"/>
          <w:szCs w:val="20"/>
          <w:lang w:eastAsia="en-US"/>
        </w:rPr>
        <w:t>2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 w kwocie </w:t>
      </w:r>
      <w:r w:rsidRPr="00FD0CE6">
        <w:rPr>
          <w:rFonts w:ascii="Century" w:hAnsi="Century" w:cs="Century"/>
          <w:sz w:val="20"/>
          <w:szCs w:val="20"/>
          <w:lang w:eastAsia="en-US"/>
        </w:rPr>
        <w:t>230.000</w:t>
      </w:r>
      <w:r w:rsidR="00D575C9" w:rsidRPr="00FD0CE6">
        <w:rPr>
          <w:rFonts w:ascii="Century" w:hAnsi="Century" w:cs="Century"/>
          <w:sz w:val="20"/>
          <w:szCs w:val="20"/>
          <w:lang w:eastAsia="en-US"/>
        </w:rPr>
        <w:t>,00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BF411A">
        <w:rPr>
          <w:rFonts w:ascii="Century" w:hAnsi="Century" w:cs="Century"/>
          <w:sz w:val="20"/>
          <w:szCs w:val="20"/>
          <w:lang w:eastAsia="en-US"/>
        </w:rPr>
        <w:t>. Ustalono</w:t>
      </w:r>
      <w:r w:rsidR="002A2E70" w:rsidRPr="00FD0CE6">
        <w:rPr>
          <w:rFonts w:ascii="Century" w:hAnsi="Century" w:cs="Century"/>
          <w:sz w:val="20"/>
          <w:szCs w:val="20"/>
          <w:lang w:eastAsia="en-US"/>
        </w:rPr>
        <w:t xml:space="preserve"> również</w:t>
      </w:r>
      <w:r w:rsidRPr="00FD0C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>limit zobowiązań</w:t>
      </w:r>
      <w:r w:rsidR="00BF411A">
        <w:rPr>
          <w:rFonts w:ascii="Century" w:hAnsi="Century" w:cs="Century"/>
          <w:sz w:val="20"/>
          <w:szCs w:val="20"/>
          <w:lang w:eastAsia="en-US"/>
        </w:rPr>
        <w:t>,</w:t>
      </w:r>
      <w:r w:rsidR="001A5135" w:rsidRPr="00FD0C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FD0CE6">
        <w:rPr>
          <w:rFonts w:ascii="Century" w:hAnsi="Century" w:cs="Century"/>
          <w:sz w:val="20"/>
          <w:szCs w:val="20"/>
          <w:lang w:eastAsia="en-US"/>
        </w:rPr>
        <w:t xml:space="preserve">po </w:t>
      </w:r>
      <w:r w:rsidRPr="00BF411A">
        <w:rPr>
          <w:rFonts w:ascii="Century" w:hAnsi="Century" w:cs="Century"/>
          <w:sz w:val="20"/>
          <w:szCs w:val="20"/>
          <w:lang w:eastAsia="en-US"/>
        </w:rPr>
        <w:t>uwzględnieniu dotychczas zaciągniętych zobowiązań</w:t>
      </w:r>
      <w:r w:rsidR="00BF411A">
        <w:rPr>
          <w:rFonts w:ascii="Century" w:hAnsi="Century" w:cs="Century"/>
          <w:sz w:val="20"/>
          <w:szCs w:val="20"/>
          <w:lang w:eastAsia="en-US"/>
        </w:rPr>
        <w:t xml:space="preserve"> na łączną kwotę 563.639,55 zł</w:t>
      </w:r>
      <w:r w:rsidRPr="00BF411A">
        <w:rPr>
          <w:rFonts w:ascii="Century" w:hAnsi="Century" w:cs="Century"/>
          <w:sz w:val="20"/>
          <w:szCs w:val="20"/>
          <w:lang w:eastAsia="en-US"/>
        </w:rPr>
        <w:t>, który pozostał</w:t>
      </w:r>
      <w:r w:rsidR="00BF411A">
        <w:rPr>
          <w:rFonts w:ascii="Century" w:hAnsi="Century" w:cs="Century"/>
          <w:sz w:val="20"/>
          <w:szCs w:val="20"/>
          <w:lang w:eastAsia="en-US"/>
        </w:rPr>
        <w:t xml:space="preserve"> ostatecznie</w:t>
      </w:r>
      <w:r w:rsidRPr="00BF411A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A5135" w:rsidRPr="00BF411A">
        <w:rPr>
          <w:rFonts w:ascii="Century" w:hAnsi="Century" w:cs="Century"/>
          <w:sz w:val="20"/>
          <w:szCs w:val="20"/>
          <w:lang w:eastAsia="en-US"/>
        </w:rPr>
        <w:t xml:space="preserve">w kwocie </w:t>
      </w:r>
      <w:r w:rsidRPr="00BF411A">
        <w:rPr>
          <w:rFonts w:ascii="Century" w:hAnsi="Century" w:cs="Century"/>
          <w:sz w:val="20"/>
          <w:szCs w:val="20"/>
          <w:lang w:eastAsia="en-US"/>
        </w:rPr>
        <w:t>56.360,45</w:t>
      </w:r>
      <w:r w:rsidR="001A5135" w:rsidRPr="00BF411A">
        <w:rPr>
          <w:rFonts w:ascii="Century" w:hAnsi="Century" w:cs="Century"/>
          <w:sz w:val="20"/>
          <w:szCs w:val="20"/>
          <w:lang w:eastAsia="en-US"/>
        </w:rPr>
        <w:t xml:space="preserve"> zł.</w:t>
      </w:r>
      <w:r w:rsidR="006830F5" w:rsidRPr="00BF411A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14:paraId="3893BFBF" w14:textId="5CE04008" w:rsidR="00BC2CC2" w:rsidRPr="00FD0CE6" w:rsidRDefault="00FD0CE6" w:rsidP="00BC2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BF411A">
        <w:rPr>
          <w:rFonts w:ascii="Century" w:hAnsi="Century" w:cs="Arial"/>
          <w:sz w:val="20"/>
          <w:szCs w:val="20"/>
        </w:rPr>
        <w:t xml:space="preserve">- </w:t>
      </w:r>
      <w:r w:rsidRPr="00BF411A">
        <w:rPr>
          <w:rFonts w:ascii="Century" w:hAnsi="Century" w:cs="Century"/>
          <w:sz w:val="20"/>
          <w:szCs w:val="20"/>
          <w:lang w:eastAsia="en-US"/>
        </w:rPr>
        <w:t>„Budowa ul. Słonecznej i przebudowa ul. Cmentarnej w Brójcach”</w:t>
      </w:r>
      <w:r w:rsidR="00DB02EB" w:rsidRPr="00BF411A">
        <w:rPr>
          <w:rFonts w:ascii="Century" w:hAnsi="Century" w:cs="Century"/>
          <w:sz w:val="20"/>
          <w:szCs w:val="20"/>
          <w:lang w:eastAsia="en-US"/>
        </w:rPr>
        <w:t xml:space="preserve"> - </w:t>
      </w:r>
      <w:r w:rsidR="00BC2CC2" w:rsidRPr="00BF411A">
        <w:rPr>
          <w:rFonts w:ascii="Century" w:hAnsi="Century" w:cs="Arial"/>
          <w:sz w:val="20"/>
          <w:szCs w:val="20"/>
        </w:rPr>
        <w:t xml:space="preserve">Ustalone pierwotnie łączne nakłady finansowe na to zadanie uległy zmniejszeniu o kwotę 756.419,00 zł do kwoty 2.848.277,00 </w:t>
      </w:r>
      <w:r w:rsidR="00BC2CC2">
        <w:rPr>
          <w:rFonts w:ascii="Century" w:hAnsi="Century" w:cs="Arial"/>
          <w:sz w:val="20"/>
          <w:szCs w:val="20"/>
        </w:rPr>
        <w:lastRenderedPageBreak/>
        <w:t xml:space="preserve">zł </w:t>
      </w:r>
      <w:r w:rsidR="00BC2CC2" w:rsidRPr="005419B3">
        <w:rPr>
          <w:rFonts w:ascii="Century" w:hAnsi="Century" w:cs="Arial"/>
          <w:sz w:val="20"/>
          <w:szCs w:val="20"/>
        </w:rPr>
        <w:t xml:space="preserve"> Limit wydatków na 2021r. z</w:t>
      </w:r>
      <w:r w:rsidR="00BC2CC2">
        <w:rPr>
          <w:rFonts w:ascii="Century" w:hAnsi="Century" w:cs="Arial"/>
          <w:sz w:val="20"/>
          <w:szCs w:val="20"/>
        </w:rPr>
        <w:t>mniej</w:t>
      </w:r>
      <w:r w:rsidR="00BC2CC2" w:rsidRPr="005419B3">
        <w:rPr>
          <w:rFonts w:ascii="Century" w:hAnsi="Century" w:cs="Arial"/>
          <w:sz w:val="20"/>
          <w:szCs w:val="20"/>
        </w:rPr>
        <w:t xml:space="preserve">szył się o kwotę </w:t>
      </w:r>
      <w:r w:rsidR="00BC2CC2">
        <w:rPr>
          <w:rFonts w:ascii="Century" w:hAnsi="Century" w:cs="Arial"/>
          <w:sz w:val="20"/>
          <w:szCs w:val="20"/>
        </w:rPr>
        <w:t>756.419,00</w:t>
      </w:r>
      <w:r w:rsidR="00BC2CC2" w:rsidRPr="005419B3">
        <w:rPr>
          <w:rFonts w:ascii="Century" w:hAnsi="Century" w:cs="Arial"/>
          <w:sz w:val="20"/>
          <w:szCs w:val="20"/>
        </w:rPr>
        <w:t xml:space="preserve"> zł do kwoty </w:t>
      </w:r>
      <w:r w:rsidR="00BC2CC2">
        <w:rPr>
          <w:rFonts w:ascii="Century" w:hAnsi="Century" w:cs="Arial"/>
          <w:sz w:val="20"/>
          <w:szCs w:val="20"/>
        </w:rPr>
        <w:t>2.838.277,00</w:t>
      </w:r>
      <w:r w:rsidR="00BC2CC2" w:rsidRPr="005419B3">
        <w:rPr>
          <w:rFonts w:ascii="Century" w:hAnsi="Century" w:cs="Arial"/>
          <w:sz w:val="20"/>
          <w:szCs w:val="20"/>
        </w:rPr>
        <w:t xml:space="preserve"> zł. Limit zobowiązań również uległ z</w:t>
      </w:r>
      <w:r w:rsidR="00BC2CC2">
        <w:rPr>
          <w:rFonts w:ascii="Century" w:hAnsi="Century" w:cs="Arial"/>
          <w:sz w:val="20"/>
          <w:szCs w:val="20"/>
        </w:rPr>
        <w:t>mniej</w:t>
      </w:r>
      <w:r w:rsidR="00BC2CC2" w:rsidRPr="005419B3">
        <w:rPr>
          <w:rFonts w:ascii="Century" w:hAnsi="Century" w:cs="Arial"/>
          <w:sz w:val="20"/>
          <w:szCs w:val="20"/>
        </w:rPr>
        <w:t xml:space="preserve">szeniu o łączną kwotę </w:t>
      </w:r>
      <w:r w:rsidR="00BC2CC2">
        <w:rPr>
          <w:rFonts w:ascii="Century" w:hAnsi="Century" w:cs="Arial"/>
          <w:sz w:val="20"/>
          <w:szCs w:val="20"/>
        </w:rPr>
        <w:t>3.132.083,23</w:t>
      </w:r>
      <w:r w:rsidR="00BC2CC2" w:rsidRPr="005419B3">
        <w:rPr>
          <w:rFonts w:ascii="Century" w:hAnsi="Century" w:cs="Arial"/>
          <w:sz w:val="20"/>
          <w:szCs w:val="20"/>
        </w:rPr>
        <w:t xml:space="preserve"> zł, </w:t>
      </w:r>
      <w:r w:rsidR="00BC2CC2" w:rsidRPr="00FD0CE6">
        <w:rPr>
          <w:rFonts w:ascii="Century" w:hAnsi="Century" w:cs="Arial"/>
          <w:sz w:val="20"/>
          <w:szCs w:val="20"/>
        </w:rPr>
        <w:t xml:space="preserve">przy czym z tytułu </w:t>
      </w:r>
      <w:r w:rsidR="00BC2CC2">
        <w:rPr>
          <w:rFonts w:ascii="Century" w:hAnsi="Century" w:cs="Century"/>
          <w:sz w:val="20"/>
          <w:szCs w:val="20"/>
          <w:lang w:eastAsia="en-US"/>
        </w:rPr>
        <w:t>zmniejszenia planowanych</w:t>
      </w:r>
      <w:r w:rsidR="00BC2CC2" w:rsidRPr="00FD0CE6">
        <w:rPr>
          <w:rFonts w:ascii="Century" w:hAnsi="Century" w:cs="Century"/>
          <w:sz w:val="20"/>
          <w:szCs w:val="20"/>
          <w:lang w:eastAsia="en-US"/>
        </w:rPr>
        <w:t xml:space="preserve"> wydatków zmniejszono o kwotę </w:t>
      </w:r>
      <w:r w:rsidR="00BC2CC2">
        <w:rPr>
          <w:rFonts w:ascii="Century" w:hAnsi="Century" w:cs="Century"/>
          <w:sz w:val="20"/>
          <w:szCs w:val="20"/>
          <w:lang w:eastAsia="en-US"/>
        </w:rPr>
        <w:t>756.419</w:t>
      </w:r>
      <w:r w:rsidR="00BC2CC2" w:rsidRPr="00FD0CE6">
        <w:rPr>
          <w:rFonts w:ascii="Century" w:hAnsi="Century" w:cs="Century"/>
          <w:sz w:val="20"/>
          <w:szCs w:val="20"/>
          <w:lang w:eastAsia="en-US"/>
        </w:rPr>
        <w:t xml:space="preserve">,00 zł, natomiast w tytułu </w:t>
      </w:r>
      <w:r w:rsidR="00BC2CC2" w:rsidRPr="00FD0CE6">
        <w:rPr>
          <w:rFonts w:ascii="Century" w:hAnsi="Century" w:cs="Arial"/>
          <w:sz w:val="20"/>
          <w:szCs w:val="20"/>
        </w:rPr>
        <w:t xml:space="preserve"> zaciągniętych już zobowiązań zmniejszono o kwotę </w:t>
      </w:r>
      <w:r w:rsidR="00026042">
        <w:rPr>
          <w:rFonts w:ascii="Century" w:hAnsi="Century" w:cs="Arial"/>
          <w:sz w:val="20"/>
          <w:szCs w:val="20"/>
        </w:rPr>
        <w:t>2.375.664,23</w:t>
      </w:r>
      <w:r w:rsidR="00BC2CC2" w:rsidRPr="00FD0CE6">
        <w:rPr>
          <w:rFonts w:ascii="Century" w:hAnsi="Century" w:cs="Arial"/>
          <w:sz w:val="20"/>
          <w:szCs w:val="20"/>
        </w:rPr>
        <w:t xml:space="preserve"> zł. W związku z tym po zmianach pozostał limit zobowiązań na to zadanie w kwocie </w:t>
      </w:r>
      <w:r w:rsidR="00026042">
        <w:rPr>
          <w:rFonts w:ascii="Century" w:hAnsi="Century" w:cs="Arial"/>
          <w:sz w:val="20"/>
          <w:szCs w:val="20"/>
        </w:rPr>
        <w:t>462.612,77</w:t>
      </w:r>
      <w:r w:rsidR="00BC2CC2" w:rsidRPr="00FD0CE6">
        <w:rPr>
          <w:rFonts w:ascii="Century" w:hAnsi="Century" w:cs="Arial"/>
          <w:sz w:val="20"/>
          <w:szCs w:val="20"/>
        </w:rPr>
        <w:t xml:space="preserve"> zł.</w:t>
      </w:r>
    </w:p>
    <w:sectPr w:rsidR="00BC2CC2" w:rsidRPr="00FD0CE6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549F5"/>
    <w:rsid w:val="00066844"/>
    <w:rsid w:val="00075391"/>
    <w:rsid w:val="000913C1"/>
    <w:rsid w:val="000A4A44"/>
    <w:rsid w:val="000B5EAC"/>
    <w:rsid w:val="000B7831"/>
    <w:rsid w:val="000D0B79"/>
    <w:rsid w:val="000E09F3"/>
    <w:rsid w:val="000F0163"/>
    <w:rsid w:val="00114132"/>
    <w:rsid w:val="0012218E"/>
    <w:rsid w:val="0012669F"/>
    <w:rsid w:val="00141B04"/>
    <w:rsid w:val="001515DE"/>
    <w:rsid w:val="001518D9"/>
    <w:rsid w:val="001550E7"/>
    <w:rsid w:val="00157E83"/>
    <w:rsid w:val="00166F7A"/>
    <w:rsid w:val="00172E02"/>
    <w:rsid w:val="00174B56"/>
    <w:rsid w:val="00175C2C"/>
    <w:rsid w:val="001775C7"/>
    <w:rsid w:val="00186259"/>
    <w:rsid w:val="001A5135"/>
    <w:rsid w:val="001A5830"/>
    <w:rsid w:val="001A7096"/>
    <w:rsid w:val="001B05D9"/>
    <w:rsid w:val="001B3CCC"/>
    <w:rsid w:val="001C0BEF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23821"/>
    <w:rsid w:val="00425335"/>
    <w:rsid w:val="00425A65"/>
    <w:rsid w:val="0043328B"/>
    <w:rsid w:val="00440702"/>
    <w:rsid w:val="00451050"/>
    <w:rsid w:val="0045238D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53DD"/>
    <w:rsid w:val="00534BD7"/>
    <w:rsid w:val="0054035A"/>
    <w:rsid w:val="005419B3"/>
    <w:rsid w:val="00543F88"/>
    <w:rsid w:val="00551F54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B6071"/>
    <w:rsid w:val="005D6E80"/>
    <w:rsid w:val="005E6C4F"/>
    <w:rsid w:val="005F1E93"/>
    <w:rsid w:val="005F279D"/>
    <w:rsid w:val="00611770"/>
    <w:rsid w:val="00613798"/>
    <w:rsid w:val="00620E4B"/>
    <w:rsid w:val="0062658D"/>
    <w:rsid w:val="006370B2"/>
    <w:rsid w:val="0065112B"/>
    <w:rsid w:val="006531F8"/>
    <w:rsid w:val="0065514A"/>
    <w:rsid w:val="00665206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15F7"/>
    <w:rsid w:val="007B5387"/>
    <w:rsid w:val="007B55EA"/>
    <w:rsid w:val="007C4D83"/>
    <w:rsid w:val="008031CB"/>
    <w:rsid w:val="00803739"/>
    <w:rsid w:val="00805D52"/>
    <w:rsid w:val="00810B2E"/>
    <w:rsid w:val="00811F24"/>
    <w:rsid w:val="0081578B"/>
    <w:rsid w:val="0081786D"/>
    <w:rsid w:val="008242C4"/>
    <w:rsid w:val="00826B96"/>
    <w:rsid w:val="00843550"/>
    <w:rsid w:val="00845255"/>
    <w:rsid w:val="00861267"/>
    <w:rsid w:val="0086396C"/>
    <w:rsid w:val="00867F4E"/>
    <w:rsid w:val="00867F6D"/>
    <w:rsid w:val="00870319"/>
    <w:rsid w:val="00894064"/>
    <w:rsid w:val="00895B0F"/>
    <w:rsid w:val="0089753D"/>
    <w:rsid w:val="008A7F5A"/>
    <w:rsid w:val="008B5B4A"/>
    <w:rsid w:val="008C0606"/>
    <w:rsid w:val="008C2051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2C36"/>
    <w:rsid w:val="0095586D"/>
    <w:rsid w:val="0096538B"/>
    <w:rsid w:val="009807A3"/>
    <w:rsid w:val="00984287"/>
    <w:rsid w:val="00990F3D"/>
    <w:rsid w:val="00997290"/>
    <w:rsid w:val="009A56B7"/>
    <w:rsid w:val="009B1398"/>
    <w:rsid w:val="009B456D"/>
    <w:rsid w:val="009B5089"/>
    <w:rsid w:val="009B6BE5"/>
    <w:rsid w:val="009D4ACE"/>
    <w:rsid w:val="009E271C"/>
    <w:rsid w:val="009E3A33"/>
    <w:rsid w:val="00A071EC"/>
    <w:rsid w:val="00A3093F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B6846"/>
    <w:rsid w:val="00AD004F"/>
    <w:rsid w:val="00AF06BE"/>
    <w:rsid w:val="00B034E6"/>
    <w:rsid w:val="00B25E1B"/>
    <w:rsid w:val="00B355C4"/>
    <w:rsid w:val="00B528CB"/>
    <w:rsid w:val="00B56088"/>
    <w:rsid w:val="00B71873"/>
    <w:rsid w:val="00B82370"/>
    <w:rsid w:val="00B82BFF"/>
    <w:rsid w:val="00B8652D"/>
    <w:rsid w:val="00B979F2"/>
    <w:rsid w:val="00BA4E13"/>
    <w:rsid w:val="00BA58EE"/>
    <w:rsid w:val="00BB189D"/>
    <w:rsid w:val="00BB317F"/>
    <w:rsid w:val="00BB7AAE"/>
    <w:rsid w:val="00BC2CC2"/>
    <w:rsid w:val="00BE0A19"/>
    <w:rsid w:val="00BE6EC6"/>
    <w:rsid w:val="00BF411A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4432"/>
    <w:rsid w:val="00CC533C"/>
    <w:rsid w:val="00CC5F28"/>
    <w:rsid w:val="00CD16A8"/>
    <w:rsid w:val="00CE17F8"/>
    <w:rsid w:val="00CF0602"/>
    <w:rsid w:val="00CF402B"/>
    <w:rsid w:val="00CF5F3D"/>
    <w:rsid w:val="00D10A88"/>
    <w:rsid w:val="00D14598"/>
    <w:rsid w:val="00D32EC6"/>
    <w:rsid w:val="00D35491"/>
    <w:rsid w:val="00D51D6C"/>
    <w:rsid w:val="00D575C9"/>
    <w:rsid w:val="00D60CA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B02EB"/>
    <w:rsid w:val="00DC3ECA"/>
    <w:rsid w:val="00DC58B2"/>
    <w:rsid w:val="00DD1640"/>
    <w:rsid w:val="00DF2DA3"/>
    <w:rsid w:val="00DF5962"/>
    <w:rsid w:val="00DF5D81"/>
    <w:rsid w:val="00DF632E"/>
    <w:rsid w:val="00E308F5"/>
    <w:rsid w:val="00E356CD"/>
    <w:rsid w:val="00E374EE"/>
    <w:rsid w:val="00E60B50"/>
    <w:rsid w:val="00E64CEF"/>
    <w:rsid w:val="00E67BC1"/>
    <w:rsid w:val="00E73B64"/>
    <w:rsid w:val="00E904FC"/>
    <w:rsid w:val="00E96CF9"/>
    <w:rsid w:val="00EA6851"/>
    <w:rsid w:val="00EA782F"/>
    <w:rsid w:val="00EB61E1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275</cp:revision>
  <cp:lastPrinted>2021-02-16T21:08:00Z</cp:lastPrinted>
  <dcterms:created xsi:type="dcterms:W3CDTF">2015-06-18T11:20:00Z</dcterms:created>
  <dcterms:modified xsi:type="dcterms:W3CDTF">2021-02-26T10:50:00Z</dcterms:modified>
</cp:coreProperties>
</file>