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93" w:rsidRPr="007627B1" w:rsidRDefault="00E46093" w:rsidP="00E46093">
      <w:pPr>
        <w:autoSpaceDE w:val="0"/>
        <w:autoSpaceDN w:val="0"/>
        <w:adjustRightInd w:val="0"/>
        <w:spacing w:after="0" w:line="240" w:lineRule="auto"/>
        <w:ind w:left="70"/>
        <w:jc w:val="right"/>
        <w:rPr>
          <w:sz w:val="18"/>
          <w:szCs w:val="18"/>
        </w:rPr>
      </w:pPr>
      <w:r w:rsidRPr="007627B1">
        <w:rPr>
          <w:sz w:val="18"/>
          <w:szCs w:val="18"/>
        </w:rPr>
        <w:t>Załącznik do Zarządzenia Nr 181/2016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240" w:lineRule="auto"/>
        <w:ind w:left="70"/>
        <w:jc w:val="right"/>
        <w:rPr>
          <w:sz w:val="18"/>
          <w:szCs w:val="18"/>
        </w:rPr>
      </w:pPr>
      <w:r w:rsidRPr="007627B1">
        <w:rPr>
          <w:sz w:val="18"/>
          <w:szCs w:val="18"/>
        </w:rPr>
        <w:t>Burmistrza Trzciela z dnia 22 listopada 2016 r.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………………………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……………………….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(</w:t>
      </w:r>
      <w:r>
        <w:rPr>
          <w:sz w:val="22"/>
        </w:rPr>
        <w:t>nazwa i adres</w:t>
      </w:r>
      <w:r w:rsidRPr="007627B1">
        <w:rPr>
          <w:sz w:val="22"/>
        </w:rPr>
        <w:t xml:space="preserve"> jednostki</w:t>
      </w:r>
      <w:r>
        <w:rPr>
          <w:sz w:val="22"/>
        </w:rPr>
        <w:t xml:space="preserve"> org. gminy</w:t>
      </w:r>
      <w:r w:rsidRPr="007627B1">
        <w:rPr>
          <w:sz w:val="22"/>
        </w:rPr>
        <w:t>)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ind w:left="4338" w:firstLine="618"/>
        <w:rPr>
          <w:sz w:val="22"/>
        </w:rPr>
      </w:pP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ind w:left="5046" w:firstLine="618"/>
        <w:rPr>
          <w:sz w:val="22"/>
        </w:rPr>
      </w:pPr>
      <w:r w:rsidRPr="007627B1">
        <w:rPr>
          <w:sz w:val="22"/>
        </w:rPr>
        <w:t>…………………………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ind w:left="5046" w:firstLine="618"/>
        <w:rPr>
          <w:sz w:val="22"/>
        </w:rPr>
      </w:pPr>
      <w:r w:rsidRPr="007627B1">
        <w:rPr>
          <w:sz w:val="22"/>
        </w:rPr>
        <w:t>…………………………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ind w:left="5046" w:firstLine="618"/>
        <w:rPr>
          <w:sz w:val="22"/>
        </w:rPr>
      </w:pPr>
      <w:r>
        <w:rPr>
          <w:sz w:val="22"/>
        </w:rPr>
        <w:t>(n</w:t>
      </w:r>
      <w:r w:rsidRPr="007627B1">
        <w:rPr>
          <w:sz w:val="22"/>
        </w:rPr>
        <w:t>azwa i adres dostawcy</w:t>
      </w:r>
      <w:r>
        <w:rPr>
          <w:sz w:val="22"/>
        </w:rPr>
        <w:t>)</w:t>
      </w:r>
    </w:p>
    <w:p w:rsidR="00E46093" w:rsidRPr="006933BB" w:rsidRDefault="00E46093" w:rsidP="00E46093">
      <w:pPr>
        <w:autoSpaceDE w:val="0"/>
        <w:autoSpaceDN w:val="0"/>
        <w:adjustRightInd w:val="0"/>
        <w:spacing w:after="0" w:line="360" w:lineRule="auto"/>
        <w:ind w:left="4338" w:firstLine="618"/>
        <w:rPr>
          <w:b/>
          <w:sz w:val="22"/>
        </w:rPr>
      </w:pP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ind w:left="4338" w:firstLine="618"/>
        <w:rPr>
          <w:sz w:val="22"/>
        </w:rPr>
      </w:pP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W związku z uchwałą Naczelnego Sądu Administracyjnego z dnia 24 czerwca 2013 r. sygn. I</w:t>
      </w:r>
      <w:r>
        <w:rPr>
          <w:sz w:val="22"/>
        </w:rPr>
        <w:t xml:space="preserve"> </w:t>
      </w:r>
      <w:r w:rsidRPr="007627B1">
        <w:rPr>
          <w:sz w:val="22"/>
        </w:rPr>
        <w:t>FPS 1/13 oraz wyrokiem Trybunału Sprawiedliwości UE z dnia 29 września 2015 r. w sprawie</w:t>
      </w:r>
      <w:r>
        <w:rPr>
          <w:sz w:val="22"/>
        </w:rPr>
        <w:t xml:space="preserve"> </w:t>
      </w:r>
      <w:r w:rsidRPr="007627B1">
        <w:rPr>
          <w:sz w:val="22"/>
        </w:rPr>
        <w:t>C-276/14, z uwagi na fakt, iż jednostki organizacyjne nie powinny być traktowane jako odrębni</w:t>
      </w:r>
      <w:r>
        <w:rPr>
          <w:sz w:val="22"/>
        </w:rPr>
        <w:t xml:space="preserve"> </w:t>
      </w:r>
      <w:r w:rsidRPr="007627B1">
        <w:rPr>
          <w:sz w:val="22"/>
        </w:rPr>
        <w:t xml:space="preserve">od </w:t>
      </w:r>
      <w:r>
        <w:rPr>
          <w:sz w:val="22"/>
        </w:rPr>
        <w:t>Gminy</w:t>
      </w:r>
      <w:r w:rsidRPr="007627B1">
        <w:rPr>
          <w:sz w:val="22"/>
        </w:rPr>
        <w:t xml:space="preserve"> podatnicy VAT, niniejszym zwracam się z prośbą o zmianę następujących danych</w:t>
      </w:r>
      <w:r>
        <w:rPr>
          <w:sz w:val="22"/>
        </w:rPr>
        <w:t xml:space="preserve"> </w:t>
      </w:r>
      <w:r w:rsidRPr="007627B1">
        <w:rPr>
          <w:sz w:val="22"/>
        </w:rPr>
        <w:t>na otrzymywanych od Państwa fakturach VAT: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</w:p>
    <w:p w:rsidR="00E46093" w:rsidRPr="006933BB" w:rsidRDefault="00E46093" w:rsidP="00E46093">
      <w:pPr>
        <w:autoSpaceDE w:val="0"/>
        <w:autoSpaceDN w:val="0"/>
        <w:adjustRightInd w:val="0"/>
        <w:spacing w:after="0" w:line="360" w:lineRule="auto"/>
        <w:rPr>
          <w:b/>
          <w:bCs/>
          <w:sz w:val="22"/>
          <w:u w:val="single"/>
        </w:rPr>
      </w:pPr>
      <w:r w:rsidRPr="006933BB">
        <w:rPr>
          <w:b/>
          <w:bCs/>
          <w:sz w:val="22"/>
          <w:u w:val="single"/>
        </w:rPr>
        <w:t>Nabywca: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>
        <w:rPr>
          <w:sz w:val="22"/>
        </w:rPr>
        <w:t>Gmina Trzciel</w:t>
      </w:r>
      <w:r w:rsidRPr="007627B1">
        <w:rPr>
          <w:sz w:val="22"/>
        </w:rPr>
        <w:t xml:space="preserve"> </w:t>
      </w:r>
    </w:p>
    <w:p w:rsidR="00E46093" w:rsidRPr="00D2070C" w:rsidRDefault="00E46093" w:rsidP="00E46093">
      <w:pPr>
        <w:spacing w:after="0" w:line="360" w:lineRule="auto"/>
        <w:ind w:right="11"/>
        <w:jc w:val="left"/>
        <w:rPr>
          <w:color w:val="auto"/>
          <w:sz w:val="22"/>
        </w:rPr>
      </w:pPr>
      <w:r w:rsidRPr="00D2070C">
        <w:rPr>
          <w:color w:val="auto"/>
          <w:sz w:val="22"/>
        </w:rPr>
        <w:t>ul. Poznańska 22</w:t>
      </w:r>
      <w:r>
        <w:rPr>
          <w:color w:val="auto"/>
          <w:sz w:val="22"/>
        </w:rPr>
        <w:t xml:space="preserve"> 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D2070C">
        <w:rPr>
          <w:color w:val="auto"/>
          <w:sz w:val="22"/>
        </w:rPr>
        <w:t>66-320 Trzciel</w:t>
      </w:r>
      <w:r w:rsidRPr="007627B1">
        <w:rPr>
          <w:sz w:val="22"/>
        </w:rPr>
        <w:t xml:space="preserve"> 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NIP 596-</w:t>
      </w:r>
      <w:r>
        <w:rPr>
          <w:sz w:val="22"/>
        </w:rPr>
        <w:t>00-10-075</w:t>
      </w:r>
    </w:p>
    <w:p w:rsidR="00E46093" w:rsidRPr="006933BB" w:rsidRDefault="00E46093" w:rsidP="00E46093">
      <w:pPr>
        <w:autoSpaceDE w:val="0"/>
        <w:autoSpaceDN w:val="0"/>
        <w:adjustRightInd w:val="0"/>
        <w:spacing w:after="0" w:line="360" w:lineRule="auto"/>
        <w:rPr>
          <w:b/>
          <w:bCs/>
          <w:sz w:val="22"/>
          <w:u w:val="single"/>
        </w:rPr>
      </w:pPr>
      <w:r w:rsidRPr="006933BB">
        <w:rPr>
          <w:b/>
          <w:bCs/>
          <w:sz w:val="22"/>
          <w:u w:val="single"/>
        </w:rPr>
        <w:t>Odbiorca: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……………………………..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……………………………..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……………………………..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r w:rsidRPr="007627B1">
        <w:rPr>
          <w:sz w:val="22"/>
        </w:rPr>
        <w:t>(</w:t>
      </w:r>
      <w:r>
        <w:rPr>
          <w:sz w:val="22"/>
        </w:rPr>
        <w:t>nazwa i adres</w:t>
      </w:r>
      <w:r w:rsidRPr="007627B1">
        <w:rPr>
          <w:sz w:val="22"/>
        </w:rPr>
        <w:t xml:space="preserve"> jednostki</w:t>
      </w:r>
      <w:r>
        <w:rPr>
          <w:sz w:val="22"/>
        </w:rPr>
        <w:t xml:space="preserve"> org. gminy</w:t>
      </w:r>
      <w:r w:rsidRPr="007627B1">
        <w:rPr>
          <w:sz w:val="22"/>
        </w:rPr>
        <w:t>)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  <w:u w:val="single"/>
        </w:rPr>
      </w:pPr>
      <w:r>
        <w:rPr>
          <w:sz w:val="22"/>
          <w:u w:val="single"/>
        </w:rPr>
        <w:t>Zmiana danych obowiązuje od 1 stycznia 2017r., a korespondencję należy kierować na adres odbiorcy faktury.</w:t>
      </w:r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rPr>
          <w:sz w:val="22"/>
        </w:rPr>
      </w:pPr>
      <w:bookmarkStart w:id="0" w:name="_GoBack"/>
      <w:bookmarkEnd w:id="0"/>
    </w:p>
    <w:p w:rsidR="00E46093" w:rsidRDefault="00E46093" w:rsidP="00E46093">
      <w:pPr>
        <w:autoSpaceDE w:val="0"/>
        <w:autoSpaceDN w:val="0"/>
        <w:adjustRightInd w:val="0"/>
        <w:spacing w:after="0" w:line="360" w:lineRule="auto"/>
        <w:ind w:left="4966" w:firstLine="698"/>
        <w:rPr>
          <w:sz w:val="22"/>
        </w:rPr>
      </w:pPr>
      <w:r w:rsidRPr="007627B1">
        <w:rPr>
          <w:sz w:val="22"/>
        </w:rPr>
        <w:t>Z poważaniem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ind w:left="4966" w:firstLine="698"/>
        <w:rPr>
          <w:sz w:val="22"/>
        </w:rPr>
      </w:pP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ind w:left="3560" w:firstLine="698"/>
        <w:rPr>
          <w:sz w:val="22"/>
        </w:rPr>
      </w:pPr>
      <w:r w:rsidRPr="007627B1">
        <w:rPr>
          <w:sz w:val="22"/>
        </w:rPr>
        <w:t>…………………………………………..</w:t>
      </w:r>
    </w:p>
    <w:p w:rsidR="00E46093" w:rsidRPr="007627B1" w:rsidRDefault="00E46093" w:rsidP="00E46093">
      <w:pPr>
        <w:autoSpaceDE w:val="0"/>
        <w:autoSpaceDN w:val="0"/>
        <w:adjustRightInd w:val="0"/>
        <w:spacing w:after="0" w:line="360" w:lineRule="auto"/>
        <w:ind w:left="3550" w:firstLine="698"/>
        <w:rPr>
          <w:sz w:val="22"/>
        </w:rPr>
      </w:pPr>
      <w:r w:rsidRPr="007627B1">
        <w:rPr>
          <w:sz w:val="22"/>
        </w:rPr>
        <w:t>Dyrektor/kierownik jednostki organizacyjnej</w:t>
      </w:r>
    </w:p>
    <w:p w:rsidR="00EF3810" w:rsidRDefault="00EF3810" w:rsidP="00E46093">
      <w:pPr>
        <w:ind w:left="0" w:firstLine="0"/>
      </w:pPr>
    </w:p>
    <w:sectPr w:rsidR="00EF3810" w:rsidSect="0049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46093"/>
    <w:rsid w:val="00E46093"/>
    <w:rsid w:val="00E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93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2016-12-14T07:17:00Z</dcterms:created>
  <dcterms:modified xsi:type="dcterms:W3CDTF">2016-12-14T07:17:00Z</dcterms:modified>
</cp:coreProperties>
</file>